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C8926E9" w14:textId="343B5B59" w:rsidR="00E519A7" w:rsidRDefault="00E519A7" w:rsidP="00CF5E60">
      <w:pPr>
        <w:pStyle w:val="CRCoverPage"/>
        <w:tabs>
          <w:tab w:val="right" w:pos="9639"/>
        </w:tabs>
        <w:spacing w:after="0"/>
        <w:rPr>
          <w:b/>
          <w:bCs/>
          <w:i/>
          <w:iCs/>
          <w:noProof/>
          <w:sz w:val="28"/>
          <w:szCs w:val="28"/>
        </w:rPr>
      </w:pPr>
      <w:bookmarkStart w:id="0" w:name="_Hlk37236997"/>
      <w:r w:rsidRPr="3C983281">
        <w:rPr>
          <w:b/>
          <w:bCs/>
          <w:noProof/>
          <w:sz w:val="24"/>
          <w:szCs w:val="24"/>
        </w:rPr>
        <w:t>3GPP TSG-RAN WG2 Meeting #1</w:t>
      </w:r>
      <w:r>
        <w:rPr>
          <w:b/>
          <w:bCs/>
          <w:noProof/>
          <w:sz w:val="24"/>
          <w:szCs w:val="24"/>
        </w:rPr>
        <w:t>1</w:t>
      </w:r>
      <w:r w:rsidR="00AF0CC2">
        <w:rPr>
          <w:b/>
          <w:bCs/>
          <w:noProof/>
          <w:sz w:val="24"/>
          <w:szCs w:val="24"/>
        </w:rPr>
        <w:t>1</w:t>
      </w:r>
      <w:r w:rsidRPr="3C983281">
        <w:rPr>
          <w:b/>
          <w:bCs/>
          <w:noProof/>
          <w:sz w:val="24"/>
          <w:szCs w:val="24"/>
        </w:rPr>
        <w:t>-e</w:t>
      </w:r>
      <w:r>
        <w:rPr>
          <w:b/>
          <w:i/>
          <w:noProof/>
          <w:sz w:val="28"/>
        </w:rPr>
        <w:tab/>
      </w:r>
      <w:bookmarkStart w:id="1" w:name="_GoBack"/>
      <w:bookmarkEnd w:id="1"/>
      <w:r w:rsidR="003679C1" w:rsidRPr="003679C1">
        <w:rPr>
          <w:b/>
          <w:bCs/>
          <w:i/>
          <w:iCs/>
          <w:noProof/>
          <w:sz w:val="28"/>
          <w:szCs w:val="28"/>
        </w:rPr>
        <w:t>R2-200</w:t>
      </w:r>
      <w:r w:rsidR="00913F8F">
        <w:rPr>
          <w:b/>
          <w:bCs/>
          <w:i/>
          <w:iCs/>
          <w:noProof/>
          <w:sz w:val="28"/>
          <w:szCs w:val="28"/>
        </w:rPr>
        <w:t>7122</w:t>
      </w:r>
    </w:p>
    <w:p w14:paraId="669F5355" w14:textId="2743496E" w:rsidR="00DE701B" w:rsidRPr="00DE701B" w:rsidRDefault="00DE701B" w:rsidP="00DE701B">
      <w:pPr>
        <w:pStyle w:val="CRCoverPage"/>
        <w:tabs>
          <w:tab w:val="right" w:pos="9639"/>
        </w:tabs>
        <w:spacing w:after="0"/>
        <w:rPr>
          <w:b/>
          <w:bCs/>
          <w:noProof/>
          <w:sz w:val="24"/>
          <w:szCs w:val="24"/>
        </w:rPr>
      </w:pPr>
      <w:r w:rsidRPr="00DE701B">
        <w:rPr>
          <w:b/>
          <w:bCs/>
          <w:noProof/>
          <w:sz w:val="24"/>
          <w:szCs w:val="24"/>
        </w:rPr>
        <w:t>Online, August 17th - 28th, 2020</w:t>
      </w:r>
    </w:p>
    <w:p w14:paraId="44A6A537" w14:textId="77777777" w:rsidR="00E519A7" w:rsidRPr="001C568A" w:rsidRDefault="00E519A7" w:rsidP="00E519A7">
      <w:pPr>
        <w:pStyle w:val="CRCoverPage"/>
        <w:outlineLvl w:val="0"/>
        <w:rPr>
          <w:b/>
          <w:noProof/>
          <w:sz w:val="24"/>
          <w:lang w:val="en-US"/>
        </w:rPr>
      </w:pP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6E53B92E" w14:textId="77777777" w:rsidTr="00547111">
        <w:tc>
          <w:tcPr>
            <w:tcW w:w="9641" w:type="dxa"/>
            <w:gridSpan w:val="9"/>
            <w:tcBorders>
              <w:top w:val="single" w:sz="4" w:space="0" w:color="auto"/>
              <w:left w:val="single" w:sz="4" w:space="0" w:color="auto"/>
              <w:right w:val="single" w:sz="4" w:space="0" w:color="auto"/>
            </w:tcBorders>
          </w:tcPr>
          <w:bookmarkEnd w:id="0"/>
          <w:p w14:paraId="34885C8F"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5ACCA0C0" w14:textId="77777777" w:rsidTr="00547111">
        <w:tc>
          <w:tcPr>
            <w:tcW w:w="9641" w:type="dxa"/>
            <w:gridSpan w:val="9"/>
            <w:tcBorders>
              <w:left w:val="single" w:sz="4" w:space="0" w:color="auto"/>
              <w:right w:val="single" w:sz="4" w:space="0" w:color="auto"/>
            </w:tcBorders>
          </w:tcPr>
          <w:p w14:paraId="1CF414BF" w14:textId="77777777" w:rsidR="001E41F3" w:rsidRDefault="001E41F3">
            <w:pPr>
              <w:pStyle w:val="CRCoverPage"/>
              <w:spacing w:after="0"/>
              <w:jc w:val="center"/>
              <w:rPr>
                <w:noProof/>
              </w:rPr>
            </w:pPr>
            <w:r>
              <w:rPr>
                <w:b/>
                <w:noProof/>
                <w:sz w:val="32"/>
              </w:rPr>
              <w:t>CHANGE REQUEST</w:t>
            </w:r>
          </w:p>
        </w:tc>
      </w:tr>
      <w:tr w:rsidR="001E41F3" w14:paraId="6809C2F5" w14:textId="77777777" w:rsidTr="00547111">
        <w:tc>
          <w:tcPr>
            <w:tcW w:w="9641" w:type="dxa"/>
            <w:gridSpan w:val="9"/>
            <w:tcBorders>
              <w:left w:val="single" w:sz="4" w:space="0" w:color="auto"/>
              <w:right w:val="single" w:sz="4" w:space="0" w:color="auto"/>
            </w:tcBorders>
          </w:tcPr>
          <w:p w14:paraId="773FDCE2" w14:textId="77777777" w:rsidR="001E41F3" w:rsidRDefault="001E41F3">
            <w:pPr>
              <w:pStyle w:val="CRCoverPage"/>
              <w:spacing w:after="0"/>
              <w:rPr>
                <w:noProof/>
                <w:sz w:val="8"/>
                <w:szCs w:val="8"/>
              </w:rPr>
            </w:pPr>
          </w:p>
        </w:tc>
      </w:tr>
      <w:tr w:rsidR="001E41F3" w14:paraId="5494190F" w14:textId="77777777" w:rsidTr="00547111">
        <w:tc>
          <w:tcPr>
            <w:tcW w:w="142" w:type="dxa"/>
            <w:tcBorders>
              <w:left w:val="single" w:sz="4" w:space="0" w:color="auto"/>
            </w:tcBorders>
          </w:tcPr>
          <w:p w14:paraId="598930C1" w14:textId="77777777" w:rsidR="001E41F3" w:rsidRDefault="001E41F3">
            <w:pPr>
              <w:pStyle w:val="CRCoverPage"/>
              <w:spacing w:after="0"/>
              <w:jc w:val="right"/>
              <w:rPr>
                <w:noProof/>
              </w:rPr>
            </w:pPr>
          </w:p>
        </w:tc>
        <w:tc>
          <w:tcPr>
            <w:tcW w:w="1559" w:type="dxa"/>
            <w:shd w:val="pct30" w:color="FFFF00" w:fill="auto"/>
          </w:tcPr>
          <w:p w14:paraId="7F2050B3" w14:textId="77777777" w:rsidR="001E41F3" w:rsidRPr="00410371" w:rsidRDefault="005221C4" w:rsidP="00160FAA">
            <w:pPr>
              <w:pStyle w:val="CRCoverPage"/>
              <w:spacing w:after="0"/>
              <w:jc w:val="center"/>
              <w:rPr>
                <w:b/>
                <w:noProof/>
                <w:sz w:val="28"/>
              </w:rPr>
            </w:pPr>
            <w:r>
              <w:rPr>
                <w:rFonts w:hint="eastAsia"/>
                <w:b/>
                <w:noProof/>
                <w:sz w:val="28"/>
                <w:lang w:eastAsia="zh-CN"/>
              </w:rPr>
              <w:t>38</w:t>
            </w:r>
            <w:r w:rsidRPr="00FF4565">
              <w:rPr>
                <w:rFonts w:hint="eastAsia"/>
                <w:b/>
                <w:noProof/>
                <w:sz w:val="28"/>
                <w:lang w:eastAsia="zh-CN"/>
              </w:rPr>
              <w:t>.3</w:t>
            </w:r>
            <w:r w:rsidR="00D66746">
              <w:rPr>
                <w:b/>
                <w:noProof/>
                <w:sz w:val="28"/>
                <w:lang w:eastAsia="zh-CN"/>
              </w:rPr>
              <w:t>31</w:t>
            </w:r>
          </w:p>
        </w:tc>
        <w:tc>
          <w:tcPr>
            <w:tcW w:w="709" w:type="dxa"/>
          </w:tcPr>
          <w:p w14:paraId="15C4D525"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3B31B87F" w14:textId="075ECF65" w:rsidR="001E41F3" w:rsidRPr="00410371" w:rsidRDefault="00BA1E82" w:rsidP="00547111">
            <w:pPr>
              <w:pStyle w:val="CRCoverPage"/>
              <w:spacing w:after="0"/>
              <w:rPr>
                <w:noProof/>
              </w:rPr>
            </w:pPr>
            <w:r>
              <w:rPr>
                <w:b/>
                <w:noProof/>
                <w:sz w:val="28"/>
                <w:lang w:eastAsia="zh-CN"/>
              </w:rPr>
              <w:t>1789</w:t>
            </w:r>
          </w:p>
        </w:tc>
        <w:tc>
          <w:tcPr>
            <w:tcW w:w="709" w:type="dxa"/>
          </w:tcPr>
          <w:p w14:paraId="7D7FA19F"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24684786" w14:textId="77777777" w:rsidR="001E41F3" w:rsidRPr="00410371" w:rsidRDefault="005221C4" w:rsidP="00E13F3D">
            <w:pPr>
              <w:pStyle w:val="CRCoverPage"/>
              <w:spacing w:after="0"/>
              <w:jc w:val="center"/>
              <w:rPr>
                <w:b/>
                <w:noProof/>
              </w:rPr>
            </w:pPr>
            <w:r>
              <w:rPr>
                <w:b/>
                <w:noProof/>
                <w:sz w:val="28"/>
              </w:rPr>
              <w:t>-</w:t>
            </w:r>
          </w:p>
        </w:tc>
        <w:tc>
          <w:tcPr>
            <w:tcW w:w="2410" w:type="dxa"/>
          </w:tcPr>
          <w:p w14:paraId="4F8CB5C6"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4263B74" w14:textId="23C7BA9E" w:rsidR="001E41F3" w:rsidRPr="00410371" w:rsidRDefault="009E53C6" w:rsidP="00160FAA">
            <w:pPr>
              <w:pStyle w:val="CRCoverPage"/>
              <w:spacing w:after="0"/>
              <w:jc w:val="center"/>
              <w:rPr>
                <w:noProof/>
                <w:sz w:val="28"/>
              </w:rPr>
            </w:pPr>
            <w:r>
              <w:rPr>
                <w:b/>
                <w:noProof/>
                <w:sz w:val="28"/>
              </w:rPr>
              <w:t>16.</w:t>
            </w:r>
            <w:r w:rsidR="00D70676">
              <w:rPr>
                <w:b/>
                <w:noProof/>
                <w:sz w:val="28"/>
              </w:rPr>
              <w:t>1</w:t>
            </w:r>
            <w:r w:rsidR="001E0D31">
              <w:rPr>
                <w:b/>
                <w:noProof/>
                <w:sz w:val="28"/>
              </w:rPr>
              <w:t>.0</w:t>
            </w:r>
          </w:p>
        </w:tc>
        <w:tc>
          <w:tcPr>
            <w:tcW w:w="143" w:type="dxa"/>
            <w:tcBorders>
              <w:right w:val="single" w:sz="4" w:space="0" w:color="auto"/>
            </w:tcBorders>
          </w:tcPr>
          <w:p w14:paraId="29C3B8C5" w14:textId="77777777" w:rsidR="001E41F3" w:rsidRDefault="001E41F3">
            <w:pPr>
              <w:pStyle w:val="CRCoverPage"/>
              <w:spacing w:after="0"/>
              <w:rPr>
                <w:noProof/>
              </w:rPr>
            </w:pPr>
          </w:p>
        </w:tc>
      </w:tr>
      <w:tr w:rsidR="001E41F3" w14:paraId="144E4FD1" w14:textId="77777777" w:rsidTr="00547111">
        <w:tc>
          <w:tcPr>
            <w:tcW w:w="9641" w:type="dxa"/>
            <w:gridSpan w:val="9"/>
            <w:tcBorders>
              <w:left w:val="single" w:sz="4" w:space="0" w:color="auto"/>
              <w:right w:val="single" w:sz="4" w:space="0" w:color="auto"/>
            </w:tcBorders>
          </w:tcPr>
          <w:p w14:paraId="509236D4" w14:textId="77777777" w:rsidR="001E41F3" w:rsidRDefault="001E41F3">
            <w:pPr>
              <w:pStyle w:val="CRCoverPage"/>
              <w:spacing w:after="0"/>
              <w:rPr>
                <w:noProof/>
              </w:rPr>
            </w:pPr>
          </w:p>
        </w:tc>
      </w:tr>
      <w:tr w:rsidR="001E41F3" w14:paraId="342BAA29" w14:textId="77777777" w:rsidTr="00547111">
        <w:tc>
          <w:tcPr>
            <w:tcW w:w="9641" w:type="dxa"/>
            <w:gridSpan w:val="9"/>
            <w:tcBorders>
              <w:top w:val="single" w:sz="4" w:space="0" w:color="auto"/>
            </w:tcBorders>
          </w:tcPr>
          <w:p w14:paraId="1B58AE83"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4C84F2D9" w14:textId="77777777" w:rsidTr="00547111">
        <w:tc>
          <w:tcPr>
            <w:tcW w:w="9641" w:type="dxa"/>
            <w:gridSpan w:val="9"/>
          </w:tcPr>
          <w:p w14:paraId="0A2BC72E" w14:textId="77777777" w:rsidR="001E41F3" w:rsidRDefault="001E41F3">
            <w:pPr>
              <w:pStyle w:val="CRCoverPage"/>
              <w:spacing w:after="0"/>
              <w:rPr>
                <w:noProof/>
                <w:sz w:val="8"/>
                <w:szCs w:val="8"/>
              </w:rPr>
            </w:pPr>
          </w:p>
        </w:tc>
      </w:tr>
    </w:tbl>
    <w:p w14:paraId="23653F15" w14:textId="77777777" w:rsidR="001E41F3" w:rsidRPr="00160FAA"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4948788B" w14:textId="77777777" w:rsidTr="00A7671C">
        <w:tc>
          <w:tcPr>
            <w:tcW w:w="2835" w:type="dxa"/>
          </w:tcPr>
          <w:p w14:paraId="7E31D0B5"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5820A5EA"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789ED14"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015907C3"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F8B821B" w14:textId="77777777" w:rsidR="00F25D98" w:rsidRDefault="00A63BEE" w:rsidP="001E41F3">
            <w:pPr>
              <w:pStyle w:val="CRCoverPage"/>
              <w:spacing w:after="0"/>
              <w:jc w:val="center"/>
              <w:rPr>
                <w:b/>
                <w:caps/>
                <w:noProof/>
              </w:rPr>
            </w:pPr>
            <w:r w:rsidRPr="00FF4565">
              <w:rPr>
                <w:rFonts w:hint="eastAsia"/>
                <w:b/>
                <w:caps/>
                <w:noProof/>
                <w:lang w:eastAsia="zh-CN"/>
              </w:rPr>
              <w:t>X</w:t>
            </w:r>
          </w:p>
        </w:tc>
        <w:tc>
          <w:tcPr>
            <w:tcW w:w="2126" w:type="dxa"/>
          </w:tcPr>
          <w:p w14:paraId="360B1D7A"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376A430" w14:textId="77777777" w:rsidR="00F25D98" w:rsidRDefault="00A63BEE" w:rsidP="001E41F3">
            <w:pPr>
              <w:pStyle w:val="CRCoverPage"/>
              <w:spacing w:after="0"/>
              <w:jc w:val="center"/>
              <w:rPr>
                <w:b/>
                <w:caps/>
                <w:noProof/>
              </w:rPr>
            </w:pPr>
            <w:r w:rsidRPr="00FF4565">
              <w:rPr>
                <w:rFonts w:hint="eastAsia"/>
                <w:b/>
                <w:caps/>
                <w:noProof/>
                <w:lang w:eastAsia="zh-CN"/>
              </w:rPr>
              <w:t>X</w:t>
            </w:r>
          </w:p>
        </w:tc>
        <w:tc>
          <w:tcPr>
            <w:tcW w:w="1418" w:type="dxa"/>
            <w:tcBorders>
              <w:left w:val="nil"/>
            </w:tcBorders>
          </w:tcPr>
          <w:p w14:paraId="5985C198"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B60BD3B" w14:textId="77777777" w:rsidR="00F25D98" w:rsidRDefault="00F25D98" w:rsidP="001E41F3">
            <w:pPr>
              <w:pStyle w:val="CRCoverPage"/>
              <w:spacing w:after="0"/>
              <w:jc w:val="center"/>
              <w:rPr>
                <w:b/>
                <w:bCs/>
                <w:caps/>
                <w:noProof/>
              </w:rPr>
            </w:pPr>
          </w:p>
        </w:tc>
      </w:tr>
    </w:tbl>
    <w:p w14:paraId="7C454CED" w14:textId="77777777" w:rsidR="001E41F3" w:rsidRDefault="001E41F3">
      <w:pPr>
        <w:rPr>
          <w:sz w:val="8"/>
          <w:szCs w:val="8"/>
        </w:rPr>
      </w:pPr>
    </w:p>
    <w:tbl>
      <w:tblPr>
        <w:tblW w:w="9640" w:type="dxa"/>
        <w:tblInd w:w="42" w:type="dxa"/>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1D84AAEE" w14:textId="77777777" w:rsidTr="00A64F3D">
        <w:tc>
          <w:tcPr>
            <w:tcW w:w="9640" w:type="dxa"/>
            <w:gridSpan w:val="11"/>
          </w:tcPr>
          <w:p w14:paraId="09A51789" w14:textId="77777777" w:rsidR="001E41F3" w:rsidRDefault="001E41F3">
            <w:pPr>
              <w:pStyle w:val="CRCoverPage"/>
              <w:spacing w:after="0"/>
              <w:rPr>
                <w:noProof/>
                <w:sz w:val="8"/>
                <w:szCs w:val="8"/>
              </w:rPr>
            </w:pPr>
          </w:p>
        </w:tc>
      </w:tr>
      <w:tr w:rsidR="001E41F3" w14:paraId="5758DACB" w14:textId="77777777" w:rsidTr="00A64F3D">
        <w:tc>
          <w:tcPr>
            <w:tcW w:w="1843" w:type="dxa"/>
            <w:tcBorders>
              <w:top w:val="single" w:sz="4" w:space="0" w:color="auto"/>
              <w:left w:val="single" w:sz="4" w:space="0" w:color="auto"/>
            </w:tcBorders>
          </w:tcPr>
          <w:p w14:paraId="059E1CDE"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DC6312A" w14:textId="49E6E857" w:rsidR="0037558D" w:rsidRPr="00096B06" w:rsidRDefault="0037558D" w:rsidP="00096B06">
            <w:pPr>
              <w:keepNext/>
              <w:keepLines/>
              <w:overflowPunct w:val="0"/>
              <w:autoSpaceDE w:val="0"/>
              <w:autoSpaceDN w:val="0"/>
              <w:adjustRightInd w:val="0"/>
              <w:textAlignment w:val="baseline"/>
              <w:rPr>
                <w:rFonts w:ascii="Arial" w:hAnsi="Arial"/>
                <w:i/>
                <w:sz w:val="18"/>
                <w:szCs w:val="22"/>
                <w:lang w:val="en-GB" w:eastAsia="sv-SE"/>
              </w:rPr>
            </w:pPr>
            <w:r w:rsidRPr="0037558D">
              <w:rPr>
                <w:rFonts w:ascii="Arial" w:eastAsiaTheme="minorEastAsia" w:hAnsi="Arial"/>
                <w:sz w:val="20"/>
                <w:szCs w:val="20"/>
                <w:lang w:eastAsia="en-US"/>
              </w:rPr>
              <w:t xml:space="preserve">Clarification on </w:t>
            </w:r>
            <w:r w:rsidR="00D725BB">
              <w:rPr>
                <w:rFonts w:ascii="Arial" w:eastAsiaTheme="minorEastAsia" w:hAnsi="Arial"/>
                <w:sz w:val="20"/>
                <w:szCs w:val="20"/>
                <w:lang w:eastAsia="en-US"/>
              </w:rPr>
              <w:t xml:space="preserve">the UE dedicated </w:t>
            </w:r>
            <w:r w:rsidR="00515B26" w:rsidRPr="00515B26">
              <w:rPr>
                <w:rFonts w:ascii="Arial" w:eastAsiaTheme="minorEastAsia" w:hAnsi="Arial"/>
                <w:sz w:val="20"/>
                <w:szCs w:val="20"/>
                <w:lang w:eastAsia="en-US"/>
              </w:rPr>
              <w:t>configura</w:t>
            </w:r>
            <w:r w:rsidR="00515B26">
              <w:rPr>
                <w:rFonts w:ascii="Arial" w:eastAsiaTheme="minorEastAsia" w:hAnsi="Arial"/>
                <w:sz w:val="20"/>
                <w:szCs w:val="20"/>
                <w:lang w:eastAsia="en-US"/>
              </w:rPr>
              <w:t>ti</w:t>
            </w:r>
            <w:r w:rsidR="00515B26" w:rsidRPr="00515B26">
              <w:rPr>
                <w:rFonts w:ascii="Arial" w:eastAsiaTheme="minorEastAsia" w:hAnsi="Arial"/>
                <w:sz w:val="20"/>
                <w:szCs w:val="20"/>
                <w:lang w:eastAsia="en-US"/>
              </w:rPr>
              <w:t xml:space="preserve">on </w:t>
            </w:r>
            <w:r w:rsidR="00515B26" w:rsidRPr="007679D4">
              <w:rPr>
                <w:rFonts w:ascii="Arial" w:eastAsiaTheme="minorEastAsia" w:hAnsi="Arial"/>
                <w:sz w:val="20"/>
                <w:szCs w:val="20"/>
                <w:lang w:eastAsia="en-US"/>
              </w:rPr>
              <w:t>of</w:t>
            </w:r>
            <w:r w:rsidR="00515B26" w:rsidRPr="00515B26">
              <w:rPr>
                <w:rFonts w:ascii="Arial" w:eastAsiaTheme="minorEastAsia" w:hAnsi="Arial"/>
                <w:i/>
                <w:sz w:val="20"/>
                <w:szCs w:val="20"/>
                <w:lang w:eastAsia="en-US"/>
              </w:rPr>
              <w:t xml:space="preserve"> </w:t>
            </w:r>
            <w:proofErr w:type="spellStart"/>
            <w:r w:rsidR="00515B26" w:rsidRPr="00CF5FD5">
              <w:rPr>
                <w:rFonts w:ascii="Arial" w:eastAsiaTheme="minorEastAsia" w:hAnsi="Arial"/>
                <w:i/>
                <w:sz w:val="20"/>
                <w:szCs w:val="20"/>
                <w:lang w:eastAsia="en-US"/>
              </w:rPr>
              <w:t>rlf-TimersAndConstants</w:t>
            </w:r>
            <w:proofErr w:type="spellEnd"/>
          </w:p>
        </w:tc>
      </w:tr>
      <w:tr w:rsidR="001E41F3" w14:paraId="3CF30F07" w14:textId="77777777" w:rsidTr="00A64F3D">
        <w:tc>
          <w:tcPr>
            <w:tcW w:w="1843" w:type="dxa"/>
            <w:tcBorders>
              <w:left w:val="single" w:sz="4" w:space="0" w:color="auto"/>
            </w:tcBorders>
          </w:tcPr>
          <w:p w14:paraId="06CE82FA"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3B837382" w14:textId="77777777" w:rsidR="001E41F3" w:rsidRDefault="001E41F3">
            <w:pPr>
              <w:pStyle w:val="CRCoverPage"/>
              <w:spacing w:after="0"/>
              <w:rPr>
                <w:noProof/>
                <w:sz w:val="8"/>
                <w:szCs w:val="8"/>
              </w:rPr>
            </w:pPr>
          </w:p>
        </w:tc>
      </w:tr>
      <w:tr w:rsidR="001E41F3" w14:paraId="24FE8CA7" w14:textId="77777777" w:rsidTr="00A64F3D">
        <w:tc>
          <w:tcPr>
            <w:tcW w:w="1843" w:type="dxa"/>
            <w:tcBorders>
              <w:left w:val="single" w:sz="4" w:space="0" w:color="auto"/>
            </w:tcBorders>
          </w:tcPr>
          <w:p w14:paraId="53946059"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E412A3E" w14:textId="0E7DE80E" w:rsidR="001E41F3" w:rsidRDefault="00293593" w:rsidP="00960180">
            <w:pPr>
              <w:pStyle w:val="CRCoverPage"/>
              <w:spacing w:after="0"/>
              <w:ind w:left="100"/>
              <w:rPr>
                <w:noProof/>
              </w:rPr>
            </w:pPr>
            <w:r>
              <w:rPr>
                <w:noProof/>
              </w:rPr>
              <w:t>Apple</w:t>
            </w:r>
          </w:p>
        </w:tc>
      </w:tr>
      <w:tr w:rsidR="001E41F3" w14:paraId="7BA5CECF" w14:textId="77777777" w:rsidTr="00A64F3D">
        <w:tc>
          <w:tcPr>
            <w:tcW w:w="1843" w:type="dxa"/>
            <w:tcBorders>
              <w:left w:val="single" w:sz="4" w:space="0" w:color="auto"/>
            </w:tcBorders>
          </w:tcPr>
          <w:p w14:paraId="5466AD85"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21BB2C5" w14:textId="77777777" w:rsidR="001E41F3" w:rsidRDefault="00960180" w:rsidP="00960180">
            <w:pPr>
              <w:pStyle w:val="CRCoverPage"/>
              <w:spacing w:after="0"/>
              <w:ind w:left="100"/>
              <w:rPr>
                <w:noProof/>
              </w:rPr>
            </w:pPr>
            <w:r w:rsidRPr="00FF4565">
              <w:rPr>
                <w:rFonts w:hint="eastAsia"/>
                <w:noProof/>
                <w:lang w:eastAsia="zh-CN"/>
              </w:rPr>
              <w:t>R2</w:t>
            </w:r>
            <w:r>
              <w:rPr>
                <w:noProof/>
              </w:rPr>
              <w:t xml:space="preserve"> </w:t>
            </w:r>
          </w:p>
        </w:tc>
      </w:tr>
      <w:tr w:rsidR="001E41F3" w14:paraId="08D5043D" w14:textId="77777777" w:rsidTr="00A64F3D">
        <w:tc>
          <w:tcPr>
            <w:tcW w:w="1843" w:type="dxa"/>
            <w:tcBorders>
              <w:left w:val="single" w:sz="4" w:space="0" w:color="auto"/>
            </w:tcBorders>
          </w:tcPr>
          <w:p w14:paraId="22FBD19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31A4581C" w14:textId="77777777" w:rsidR="001E41F3" w:rsidRDefault="001E41F3">
            <w:pPr>
              <w:pStyle w:val="CRCoverPage"/>
              <w:spacing w:after="0"/>
              <w:rPr>
                <w:noProof/>
                <w:sz w:val="8"/>
                <w:szCs w:val="8"/>
              </w:rPr>
            </w:pPr>
          </w:p>
        </w:tc>
      </w:tr>
      <w:tr w:rsidR="00364D43" w14:paraId="06B01D01" w14:textId="77777777" w:rsidTr="00A64F3D">
        <w:tc>
          <w:tcPr>
            <w:tcW w:w="1843" w:type="dxa"/>
            <w:tcBorders>
              <w:left w:val="single" w:sz="4" w:space="0" w:color="auto"/>
            </w:tcBorders>
          </w:tcPr>
          <w:p w14:paraId="6F10585F"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611B27E6" w14:textId="4C6BC403" w:rsidR="001E41F3" w:rsidRDefault="002D7FEF" w:rsidP="00960180">
            <w:pPr>
              <w:pStyle w:val="CRCoverPage"/>
              <w:spacing w:after="0"/>
              <w:ind w:left="100"/>
              <w:rPr>
                <w:noProof/>
              </w:rPr>
            </w:pPr>
            <w:r w:rsidRPr="00F8083F">
              <w:rPr>
                <w:noProof/>
              </w:rPr>
              <w:t>NR_NewRAT-Core</w:t>
            </w:r>
          </w:p>
        </w:tc>
        <w:tc>
          <w:tcPr>
            <w:tcW w:w="567" w:type="dxa"/>
            <w:tcBorders>
              <w:left w:val="nil"/>
            </w:tcBorders>
          </w:tcPr>
          <w:p w14:paraId="69D69844" w14:textId="77777777" w:rsidR="001E41F3" w:rsidRDefault="001E41F3">
            <w:pPr>
              <w:pStyle w:val="CRCoverPage"/>
              <w:spacing w:after="0"/>
              <w:ind w:right="100"/>
              <w:rPr>
                <w:noProof/>
              </w:rPr>
            </w:pPr>
          </w:p>
        </w:tc>
        <w:tc>
          <w:tcPr>
            <w:tcW w:w="1417" w:type="dxa"/>
            <w:gridSpan w:val="3"/>
            <w:tcBorders>
              <w:left w:val="nil"/>
            </w:tcBorders>
          </w:tcPr>
          <w:p w14:paraId="689C5040"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FBFA880" w14:textId="01057F65" w:rsidR="001E41F3" w:rsidRDefault="00960180" w:rsidP="00160FAA">
            <w:pPr>
              <w:pStyle w:val="CRCoverPage"/>
              <w:spacing w:after="0"/>
              <w:ind w:left="100"/>
              <w:rPr>
                <w:noProof/>
              </w:rPr>
            </w:pPr>
            <w:r w:rsidRPr="00FF4565">
              <w:rPr>
                <w:rFonts w:hint="eastAsia"/>
                <w:noProof/>
                <w:lang w:eastAsia="zh-CN"/>
              </w:rPr>
              <w:t>20</w:t>
            </w:r>
            <w:r w:rsidR="00160FAA">
              <w:rPr>
                <w:noProof/>
                <w:lang w:eastAsia="zh-CN"/>
              </w:rPr>
              <w:t>20</w:t>
            </w:r>
            <w:r w:rsidRPr="00FF4565">
              <w:rPr>
                <w:noProof/>
              </w:rPr>
              <w:t>-</w:t>
            </w:r>
            <w:r w:rsidR="00C6629D">
              <w:rPr>
                <w:noProof/>
                <w:lang w:eastAsia="zh-CN"/>
              </w:rPr>
              <w:t>0</w:t>
            </w:r>
            <w:r w:rsidR="000E1C20">
              <w:rPr>
                <w:noProof/>
                <w:lang w:eastAsia="zh-CN"/>
              </w:rPr>
              <w:t>8</w:t>
            </w:r>
            <w:r w:rsidR="00DD39AE">
              <w:rPr>
                <w:noProof/>
                <w:lang w:eastAsia="zh-CN"/>
              </w:rPr>
              <w:t>-</w:t>
            </w:r>
            <w:r w:rsidR="000E1C20">
              <w:rPr>
                <w:noProof/>
                <w:lang w:eastAsia="zh-CN"/>
              </w:rPr>
              <w:t>04</w:t>
            </w:r>
          </w:p>
        </w:tc>
      </w:tr>
      <w:tr w:rsidR="00364D43" w14:paraId="72312AD8" w14:textId="77777777" w:rsidTr="00A64F3D">
        <w:tc>
          <w:tcPr>
            <w:tcW w:w="1843" w:type="dxa"/>
            <w:tcBorders>
              <w:left w:val="single" w:sz="4" w:space="0" w:color="auto"/>
            </w:tcBorders>
          </w:tcPr>
          <w:p w14:paraId="2D55756C" w14:textId="77777777" w:rsidR="001E41F3" w:rsidRDefault="001E41F3">
            <w:pPr>
              <w:pStyle w:val="CRCoverPage"/>
              <w:spacing w:after="0"/>
              <w:rPr>
                <w:b/>
                <w:i/>
                <w:noProof/>
                <w:sz w:val="8"/>
                <w:szCs w:val="8"/>
              </w:rPr>
            </w:pPr>
          </w:p>
        </w:tc>
        <w:tc>
          <w:tcPr>
            <w:tcW w:w="1986" w:type="dxa"/>
            <w:gridSpan w:val="4"/>
          </w:tcPr>
          <w:p w14:paraId="428683B4" w14:textId="77777777" w:rsidR="001E41F3" w:rsidRDefault="001E41F3">
            <w:pPr>
              <w:pStyle w:val="CRCoverPage"/>
              <w:spacing w:after="0"/>
              <w:rPr>
                <w:noProof/>
                <w:sz w:val="8"/>
                <w:szCs w:val="8"/>
              </w:rPr>
            </w:pPr>
          </w:p>
        </w:tc>
        <w:tc>
          <w:tcPr>
            <w:tcW w:w="2267" w:type="dxa"/>
            <w:gridSpan w:val="2"/>
          </w:tcPr>
          <w:p w14:paraId="3D777791" w14:textId="77777777" w:rsidR="001E41F3" w:rsidRDefault="001E41F3">
            <w:pPr>
              <w:pStyle w:val="CRCoverPage"/>
              <w:spacing w:after="0"/>
              <w:rPr>
                <w:noProof/>
                <w:sz w:val="8"/>
                <w:szCs w:val="8"/>
              </w:rPr>
            </w:pPr>
          </w:p>
        </w:tc>
        <w:tc>
          <w:tcPr>
            <w:tcW w:w="1417" w:type="dxa"/>
            <w:gridSpan w:val="3"/>
          </w:tcPr>
          <w:p w14:paraId="2B32D416" w14:textId="77777777" w:rsidR="001E41F3" w:rsidRDefault="001E41F3">
            <w:pPr>
              <w:pStyle w:val="CRCoverPage"/>
              <w:spacing w:after="0"/>
              <w:rPr>
                <w:noProof/>
                <w:sz w:val="8"/>
                <w:szCs w:val="8"/>
              </w:rPr>
            </w:pPr>
          </w:p>
        </w:tc>
        <w:tc>
          <w:tcPr>
            <w:tcW w:w="2127" w:type="dxa"/>
            <w:tcBorders>
              <w:right w:val="single" w:sz="4" w:space="0" w:color="auto"/>
            </w:tcBorders>
          </w:tcPr>
          <w:p w14:paraId="57FF24BC" w14:textId="77777777" w:rsidR="001E41F3" w:rsidRDefault="001E41F3">
            <w:pPr>
              <w:pStyle w:val="CRCoverPage"/>
              <w:spacing w:after="0"/>
              <w:rPr>
                <w:noProof/>
                <w:sz w:val="8"/>
                <w:szCs w:val="8"/>
              </w:rPr>
            </w:pPr>
          </w:p>
        </w:tc>
      </w:tr>
      <w:tr w:rsidR="00364D43" w14:paraId="6DC11F6B" w14:textId="77777777" w:rsidTr="00A64F3D">
        <w:trPr>
          <w:cantSplit/>
        </w:trPr>
        <w:tc>
          <w:tcPr>
            <w:tcW w:w="1843" w:type="dxa"/>
            <w:tcBorders>
              <w:left w:val="single" w:sz="4" w:space="0" w:color="auto"/>
            </w:tcBorders>
          </w:tcPr>
          <w:p w14:paraId="6345858C"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7D21270B" w14:textId="13D35A3C" w:rsidR="001E41F3" w:rsidRDefault="00F257EB" w:rsidP="00960180">
            <w:pPr>
              <w:pStyle w:val="CRCoverPage"/>
              <w:spacing w:after="0"/>
              <w:ind w:left="100" w:right="-609"/>
              <w:rPr>
                <w:b/>
                <w:noProof/>
              </w:rPr>
            </w:pPr>
            <w:r>
              <w:rPr>
                <w:rFonts w:hint="eastAsia"/>
                <w:b/>
                <w:noProof/>
                <w:lang w:eastAsia="zh-CN"/>
              </w:rPr>
              <w:t>A</w:t>
            </w:r>
          </w:p>
        </w:tc>
        <w:tc>
          <w:tcPr>
            <w:tcW w:w="3402" w:type="dxa"/>
            <w:gridSpan w:val="5"/>
            <w:tcBorders>
              <w:left w:val="nil"/>
            </w:tcBorders>
          </w:tcPr>
          <w:p w14:paraId="7BE3D35E" w14:textId="77777777" w:rsidR="001E41F3" w:rsidRDefault="001E41F3">
            <w:pPr>
              <w:pStyle w:val="CRCoverPage"/>
              <w:spacing w:after="0"/>
              <w:rPr>
                <w:noProof/>
              </w:rPr>
            </w:pPr>
          </w:p>
        </w:tc>
        <w:tc>
          <w:tcPr>
            <w:tcW w:w="1417" w:type="dxa"/>
            <w:gridSpan w:val="3"/>
            <w:tcBorders>
              <w:left w:val="nil"/>
            </w:tcBorders>
          </w:tcPr>
          <w:p w14:paraId="6E30BF72"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F2D73D2" w14:textId="701EB660" w:rsidR="001E41F3" w:rsidRDefault="00007DA0">
            <w:pPr>
              <w:pStyle w:val="CRCoverPage"/>
              <w:spacing w:after="0"/>
              <w:ind w:left="100"/>
              <w:rPr>
                <w:noProof/>
              </w:rPr>
            </w:pPr>
            <w:r w:rsidRPr="00FF4565">
              <w:rPr>
                <w:noProof/>
              </w:rPr>
              <w:t>Rel-</w:t>
            </w:r>
            <w:r w:rsidRPr="00FF4565">
              <w:rPr>
                <w:rFonts w:hint="eastAsia"/>
                <w:noProof/>
                <w:lang w:eastAsia="zh-CN"/>
              </w:rPr>
              <w:t>1</w:t>
            </w:r>
            <w:r w:rsidR="002F2E46">
              <w:rPr>
                <w:noProof/>
                <w:lang w:eastAsia="zh-CN"/>
              </w:rPr>
              <w:t>6</w:t>
            </w:r>
          </w:p>
        </w:tc>
      </w:tr>
      <w:tr w:rsidR="0094517D" w14:paraId="0529091B" w14:textId="77777777" w:rsidTr="00A64F3D">
        <w:tc>
          <w:tcPr>
            <w:tcW w:w="1843" w:type="dxa"/>
            <w:tcBorders>
              <w:left w:val="single" w:sz="4" w:space="0" w:color="auto"/>
              <w:bottom w:val="single" w:sz="4" w:space="0" w:color="auto"/>
            </w:tcBorders>
          </w:tcPr>
          <w:p w14:paraId="24DF4DCC" w14:textId="77777777" w:rsidR="001E41F3" w:rsidRDefault="001E41F3">
            <w:pPr>
              <w:pStyle w:val="CRCoverPage"/>
              <w:spacing w:after="0"/>
              <w:rPr>
                <w:b/>
                <w:i/>
                <w:noProof/>
              </w:rPr>
            </w:pPr>
          </w:p>
        </w:tc>
        <w:tc>
          <w:tcPr>
            <w:tcW w:w="4677" w:type="dxa"/>
            <w:gridSpan w:val="8"/>
            <w:tcBorders>
              <w:bottom w:val="single" w:sz="4" w:space="0" w:color="auto"/>
            </w:tcBorders>
          </w:tcPr>
          <w:p w14:paraId="25B863C0"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DD79205"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209986B"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3" w:name="OLE_LINK1"/>
            <w:r w:rsidR="0051580D">
              <w:rPr>
                <w:i/>
                <w:noProof/>
                <w:sz w:val="18"/>
              </w:rPr>
              <w:t>Rel-13</w:t>
            </w:r>
            <w:r w:rsidR="0051580D">
              <w:rPr>
                <w:i/>
                <w:noProof/>
                <w:sz w:val="18"/>
              </w:rPr>
              <w:tab/>
              <w:t>(Release 13)</w:t>
            </w:r>
            <w:bookmarkEnd w:id="3"/>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11CD5182" w14:textId="77777777" w:rsidTr="00A64F3D">
        <w:tc>
          <w:tcPr>
            <w:tcW w:w="1843" w:type="dxa"/>
          </w:tcPr>
          <w:p w14:paraId="124F082F" w14:textId="77777777" w:rsidR="001E41F3" w:rsidRDefault="001E41F3">
            <w:pPr>
              <w:pStyle w:val="CRCoverPage"/>
              <w:spacing w:after="0"/>
              <w:rPr>
                <w:b/>
                <w:i/>
                <w:noProof/>
                <w:sz w:val="8"/>
                <w:szCs w:val="8"/>
              </w:rPr>
            </w:pPr>
          </w:p>
        </w:tc>
        <w:tc>
          <w:tcPr>
            <w:tcW w:w="7797" w:type="dxa"/>
            <w:gridSpan w:val="10"/>
          </w:tcPr>
          <w:p w14:paraId="7CF9AF77" w14:textId="77777777" w:rsidR="001E41F3" w:rsidRDefault="001E41F3">
            <w:pPr>
              <w:pStyle w:val="CRCoverPage"/>
              <w:spacing w:after="0"/>
              <w:rPr>
                <w:noProof/>
                <w:sz w:val="8"/>
                <w:szCs w:val="8"/>
              </w:rPr>
            </w:pPr>
          </w:p>
        </w:tc>
      </w:tr>
      <w:tr w:rsidR="001E41F3" w14:paraId="41053184" w14:textId="77777777" w:rsidTr="00A64F3D">
        <w:tc>
          <w:tcPr>
            <w:tcW w:w="2694" w:type="dxa"/>
            <w:gridSpan w:val="2"/>
            <w:tcBorders>
              <w:top w:val="single" w:sz="4" w:space="0" w:color="auto"/>
              <w:left w:val="single" w:sz="4" w:space="0" w:color="auto"/>
            </w:tcBorders>
          </w:tcPr>
          <w:p w14:paraId="0CBCA3A6"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449E71C" w14:textId="2823A29A" w:rsidR="00460022" w:rsidRDefault="00DA01FF" w:rsidP="008502BC">
            <w:pPr>
              <w:pStyle w:val="CRCoverPage"/>
              <w:spacing w:after="0"/>
              <w:ind w:left="100"/>
              <w:rPr>
                <w:noProof/>
                <w:lang w:eastAsia="zh-CN"/>
              </w:rPr>
            </w:pPr>
            <w:r w:rsidRPr="00DA01FF">
              <w:rPr>
                <w:noProof/>
                <w:lang w:eastAsia="zh-CN"/>
              </w:rPr>
              <w:t xml:space="preserve">During </w:t>
            </w:r>
            <w:r w:rsidR="00A645B7">
              <w:rPr>
                <w:noProof/>
                <w:lang w:eastAsia="zh-CN"/>
              </w:rPr>
              <w:t>the handover</w:t>
            </w:r>
            <w:r w:rsidR="003A4772">
              <w:rPr>
                <w:noProof/>
                <w:lang w:eastAsia="zh-CN"/>
              </w:rPr>
              <w:t>,</w:t>
            </w:r>
            <w:r w:rsidRPr="00DA01FF">
              <w:rPr>
                <w:noProof/>
                <w:lang w:eastAsia="zh-CN"/>
              </w:rPr>
              <w:t xml:space="preserve"> if RLF-Timer and Constant released by network then as per spec NRRC shall apply the value</w:t>
            </w:r>
            <w:r w:rsidR="00DA274E">
              <w:rPr>
                <w:noProof/>
                <w:lang w:eastAsia="zh-CN"/>
              </w:rPr>
              <w:t xml:space="preserve"> </w:t>
            </w:r>
            <w:r w:rsidR="00DA274E">
              <w:rPr>
                <w:rFonts w:hint="eastAsia"/>
                <w:noProof/>
                <w:lang w:eastAsia="zh-CN"/>
              </w:rPr>
              <w:t>provided</w:t>
            </w:r>
            <w:r w:rsidR="00DA274E">
              <w:rPr>
                <w:noProof/>
                <w:lang w:val="en-US" w:eastAsia="zh-CN"/>
              </w:rPr>
              <w:t xml:space="preserve"> in </w:t>
            </w:r>
            <w:r w:rsidR="00DA274E" w:rsidRPr="00DA01FF">
              <w:rPr>
                <w:noProof/>
                <w:lang w:eastAsia="zh-CN"/>
              </w:rPr>
              <w:t>SIB1</w:t>
            </w:r>
            <w:r w:rsidR="00DA274E">
              <w:rPr>
                <w:noProof/>
                <w:lang w:eastAsia="zh-CN"/>
              </w:rPr>
              <w:t>.</w:t>
            </w:r>
          </w:p>
          <w:p w14:paraId="7A21BABA" w14:textId="77777777" w:rsidR="00264413" w:rsidRPr="00DA274E" w:rsidRDefault="00264413" w:rsidP="008502BC">
            <w:pPr>
              <w:pStyle w:val="CRCoverPage"/>
              <w:spacing w:after="0"/>
              <w:ind w:left="100"/>
              <w:rPr>
                <w:noProof/>
                <w:lang w:val="en-US" w:eastAsia="zh-CN"/>
              </w:rPr>
            </w:pPr>
          </w:p>
          <w:p w14:paraId="0966D004" w14:textId="0214C2FB" w:rsidR="00DA01FF" w:rsidRPr="00264413" w:rsidRDefault="005F3F7D" w:rsidP="008502BC">
            <w:pPr>
              <w:pStyle w:val="CRCoverPage"/>
              <w:spacing w:after="0"/>
              <w:ind w:left="100"/>
              <w:rPr>
                <w:noProof/>
                <w:lang w:eastAsia="zh-CN"/>
              </w:rPr>
            </w:pPr>
            <w:r>
              <w:rPr>
                <w:noProof/>
                <w:lang w:eastAsia="zh-CN"/>
              </w:rPr>
              <w:t>The current processing</w:t>
            </w:r>
            <w:r w:rsidR="00264413" w:rsidRPr="00264413">
              <w:rPr>
                <w:noProof/>
                <w:lang w:eastAsia="zh-CN"/>
              </w:rPr>
              <w:t xml:space="preserve"> order of the reception of the RRCReconfiguration message is to setting the rlf-TimersAndConstants and store the SIB via dedicated delivery later.</w:t>
            </w:r>
          </w:p>
          <w:p w14:paraId="5F35038C" w14:textId="055BCA90" w:rsidR="00DA01FF" w:rsidRPr="00977A56" w:rsidRDefault="00977A56" w:rsidP="00977A56">
            <w:pPr>
              <w:pStyle w:val="CRCoverPage"/>
              <w:numPr>
                <w:ilvl w:val="0"/>
                <w:numId w:val="7"/>
              </w:numPr>
              <w:spacing w:after="0"/>
              <w:rPr>
                <w:noProof/>
                <w:lang w:eastAsia="zh-CN"/>
              </w:rPr>
            </w:pPr>
            <w:r w:rsidRPr="00977A56">
              <w:rPr>
                <w:noProof/>
                <w:lang w:eastAsia="zh-CN"/>
              </w:rPr>
              <w:t>Cell group configuration (5.3.5.5) -&gt; spCellConfig (5.3.5.5.7) -&gt;  set the rlf-TimersAndConstants according to the dedicated configuration or SIB1 configuration</w:t>
            </w:r>
            <w:r>
              <w:rPr>
                <w:noProof/>
                <w:lang w:val="en-US" w:eastAsia="zh-CN"/>
              </w:rPr>
              <w:t>.</w:t>
            </w:r>
          </w:p>
          <w:p w14:paraId="2D7697CF" w14:textId="54FD7A36" w:rsidR="00977A56" w:rsidRDefault="00977A56" w:rsidP="00977A56">
            <w:pPr>
              <w:pStyle w:val="CRCoverPage"/>
              <w:spacing w:after="0"/>
              <w:jc w:val="center"/>
              <w:rPr>
                <w:noProof/>
                <w:lang w:eastAsia="zh-CN"/>
              </w:rPr>
            </w:pPr>
            <w:r w:rsidRPr="00977A56">
              <w:rPr>
                <w:noProof/>
                <w:lang w:eastAsia="zh-CN"/>
              </w:rPr>
              <w:drawing>
                <wp:inline distT="0" distB="0" distL="0" distR="0" wp14:anchorId="1B463B37" wp14:editId="0E85AE1D">
                  <wp:extent cx="3630873" cy="1069034"/>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647609" cy="1073962"/>
                          </a:xfrm>
                          <a:prstGeom prst="rect">
                            <a:avLst/>
                          </a:prstGeom>
                        </pic:spPr>
                      </pic:pic>
                    </a:graphicData>
                  </a:graphic>
                </wp:inline>
              </w:drawing>
            </w:r>
          </w:p>
          <w:p w14:paraId="62D3FA5D" w14:textId="77777777" w:rsidR="002F54CD" w:rsidRDefault="002F54CD" w:rsidP="00DA01FF">
            <w:pPr>
              <w:pStyle w:val="CRCoverPage"/>
              <w:spacing w:after="0"/>
              <w:ind w:left="100"/>
              <w:rPr>
                <w:noProof/>
                <w:lang w:eastAsia="zh-CN"/>
              </w:rPr>
            </w:pPr>
          </w:p>
          <w:p w14:paraId="0DA5848E" w14:textId="77777777" w:rsidR="00977A56" w:rsidRDefault="00977A56" w:rsidP="00DA01FF">
            <w:pPr>
              <w:pStyle w:val="CRCoverPage"/>
              <w:spacing w:after="0"/>
              <w:ind w:left="100"/>
              <w:rPr>
                <w:noProof/>
                <w:lang w:eastAsia="zh-CN"/>
              </w:rPr>
            </w:pPr>
          </w:p>
          <w:p w14:paraId="38B99CE7" w14:textId="388244D3" w:rsidR="00977A56" w:rsidRDefault="00951312" w:rsidP="00DA01FF">
            <w:pPr>
              <w:pStyle w:val="CRCoverPage"/>
              <w:spacing w:after="0"/>
              <w:ind w:left="100"/>
              <w:rPr>
                <w:noProof/>
                <w:lang w:eastAsia="zh-CN"/>
              </w:rPr>
            </w:pPr>
            <w:r w:rsidRPr="00951312">
              <w:rPr>
                <w:noProof/>
                <w:lang w:eastAsia="zh-CN"/>
              </w:rPr>
              <w:t>If UE acquires the SIB1 via the HO command (i.e. RRCReconfiguration with Sync), and NW doesnot provide the dedicated RLF configuration, UE have no way to set the rlf-TimersAndConstants</w:t>
            </w:r>
            <w:r w:rsidR="0008358B">
              <w:rPr>
                <w:noProof/>
                <w:lang w:val="en-US" w:eastAsia="zh-CN"/>
              </w:rPr>
              <w:t xml:space="preserve">, since according to current processing order in section 5.3.5.3, UE </w:t>
            </w:r>
            <w:r w:rsidR="0008358B" w:rsidRPr="00951312">
              <w:rPr>
                <w:noProof/>
                <w:lang w:eastAsia="zh-CN"/>
              </w:rPr>
              <w:t>set</w:t>
            </w:r>
            <w:r w:rsidR="0008358B">
              <w:rPr>
                <w:noProof/>
                <w:lang w:eastAsia="zh-CN"/>
              </w:rPr>
              <w:t>s</w:t>
            </w:r>
            <w:r w:rsidR="0008358B" w:rsidRPr="00951312">
              <w:rPr>
                <w:noProof/>
                <w:lang w:eastAsia="zh-CN"/>
              </w:rPr>
              <w:t xml:space="preserve"> the rlf-TimersAndConstants</w:t>
            </w:r>
            <w:r w:rsidR="0008358B">
              <w:rPr>
                <w:noProof/>
                <w:lang w:eastAsia="zh-CN"/>
              </w:rPr>
              <w:t xml:space="preserve"> before proces</w:t>
            </w:r>
            <w:r w:rsidR="003363CB">
              <w:rPr>
                <w:noProof/>
                <w:lang w:eastAsia="zh-CN"/>
              </w:rPr>
              <w:t>s</w:t>
            </w:r>
            <w:r w:rsidR="0008358B">
              <w:rPr>
                <w:noProof/>
                <w:lang w:eastAsia="zh-CN"/>
              </w:rPr>
              <w:t xml:space="preserve">ing the dedicatedSIB1-delivery. </w:t>
            </w:r>
          </w:p>
          <w:p w14:paraId="7E234A63" w14:textId="099AB941" w:rsidR="0008358B" w:rsidRPr="0008358B" w:rsidRDefault="0008358B" w:rsidP="0008358B">
            <w:pPr>
              <w:pStyle w:val="CRCoverPage"/>
              <w:spacing w:after="0"/>
              <w:ind w:left="100"/>
              <w:jc w:val="center"/>
              <w:rPr>
                <w:noProof/>
                <w:lang w:val="en-US" w:eastAsia="zh-CN"/>
              </w:rPr>
            </w:pPr>
            <w:r w:rsidRPr="0008358B">
              <w:rPr>
                <w:noProof/>
                <w:lang w:val="en-US" w:eastAsia="zh-CN"/>
              </w:rPr>
              <w:lastRenderedPageBreak/>
              <w:drawing>
                <wp:inline distT="0" distB="0" distL="0" distR="0" wp14:anchorId="0FC1A977" wp14:editId="27129AC4">
                  <wp:extent cx="3521995" cy="5420905"/>
                  <wp:effectExtent l="0" t="0" r="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525031" cy="5425577"/>
                          </a:xfrm>
                          <a:prstGeom prst="rect">
                            <a:avLst/>
                          </a:prstGeom>
                        </pic:spPr>
                      </pic:pic>
                    </a:graphicData>
                  </a:graphic>
                </wp:inline>
              </w:drawing>
            </w:r>
          </w:p>
          <w:p w14:paraId="1195F5D9" w14:textId="42365076" w:rsidR="00951312" w:rsidRPr="00171BF5" w:rsidRDefault="00951312" w:rsidP="00DA01FF">
            <w:pPr>
              <w:pStyle w:val="CRCoverPage"/>
              <w:spacing w:after="0"/>
              <w:ind w:left="100"/>
              <w:rPr>
                <w:noProof/>
                <w:lang w:eastAsia="zh-CN"/>
              </w:rPr>
            </w:pPr>
          </w:p>
        </w:tc>
      </w:tr>
      <w:tr w:rsidR="001E41F3" w14:paraId="49297D21" w14:textId="77777777" w:rsidTr="00A64F3D">
        <w:tc>
          <w:tcPr>
            <w:tcW w:w="2694" w:type="dxa"/>
            <w:gridSpan w:val="2"/>
            <w:tcBorders>
              <w:left w:val="single" w:sz="4" w:space="0" w:color="auto"/>
            </w:tcBorders>
          </w:tcPr>
          <w:p w14:paraId="7F496AD1"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E93DA46" w14:textId="77777777" w:rsidR="001E41F3" w:rsidRDefault="001E41F3">
            <w:pPr>
              <w:pStyle w:val="CRCoverPage"/>
              <w:spacing w:after="0"/>
              <w:rPr>
                <w:noProof/>
                <w:sz w:val="8"/>
                <w:szCs w:val="8"/>
              </w:rPr>
            </w:pPr>
          </w:p>
        </w:tc>
      </w:tr>
      <w:tr w:rsidR="001E41F3" w14:paraId="22CFD968" w14:textId="77777777" w:rsidTr="00A64F3D">
        <w:tc>
          <w:tcPr>
            <w:tcW w:w="2694" w:type="dxa"/>
            <w:gridSpan w:val="2"/>
            <w:tcBorders>
              <w:left w:val="single" w:sz="4" w:space="0" w:color="auto"/>
            </w:tcBorders>
          </w:tcPr>
          <w:p w14:paraId="57B242B0"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00CF111B" w14:textId="26FB0A45" w:rsidR="004E35EE" w:rsidRPr="007754E9" w:rsidRDefault="00BB342A" w:rsidP="003B2CB2">
            <w:pPr>
              <w:pStyle w:val="CRCoverPage"/>
              <w:spacing w:after="0"/>
              <w:ind w:left="100"/>
              <w:rPr>
                <w:noProof/>
                <w:lang w:val="en-US" w:eastAsia="zh-CN"/>
              </w:rPr>
            </w:pPr>
            <w:r>
              <w:rPr>
                <w:noProof/>
                <w:lang w:val="en-US" w:eastAsia="zh-CN"/>
              </w:rPr>
              <w:t xml:space="preserve">Clarify </w:t>
            </w:r>
            <w:r w:rsidR="007754E9">
              <w:rPr>
                <w:noProof/>
                <w:lang w:val="en-US" w:eastAsia="zh-CN"/>
              </w:rPr>
              <w:t xml:space="preserve">that </w:t>
            </w:r>
            <w:r w:rsidR="003B2CB2" w:rsidRPr="003B2CB2">
              <w:rPr>
                <w:noProof/>
                <w:lang w:val="en-US" w:eastAsia="zh-CN"/>
              </w:rPr>
              <w:t>NW always provide</w:t>
            </w:r>
            <w:r w:rsidR="003B2CB2">
              <w:rPr>
                <w:noProof/>
                <w:lang w:val="en-US" w:eastAsia="zh-CN"/>
              </w:rPr>
              <w:t>s</w:t>
            </w:r>
            <w:r w:rsidR="003B2CB2" w:rsidRPr="003B2CB2">
              <w:rPr>
                <w:noProof/>
                <w:lang w:val="en-US" w:eastAsia="zh-CN"/>
              </w:rPr>
              <w:t xml:space="preserve"> the </w:t>
            </w:r>
            <w:r w:rsidR="003B2CB2" w:rsidRPr="003B2CB2">
              <w:rPr>
                <w:i/>
                <w:noProof/>
                <w:lang w:val="en-US" w:eastAsia="zh-CN"/>
              </w:rPr>
              <w:t>rlf-TimersAndConstants</w:t>
            </w:r>
            <w:r w:rsidR="003B2CB2" w:rsidRPr="003B2CB2">
              <w:rPr>
                <w:noProof/>
                <w:lang w:val="en-US" w:eastAsia="zh-CN"/>
              </w:rPr>
              <w:t xml:space="preserve"> in SpCell configuration</w:t>
            </w:r>
            <w:r w:rsidR="007754E9">
              <w:rPr>
                <w:noProof/>
                <w:lang w:val="en-US" w:eastAsia="zh-CN"/>
              </w:rPr>
              <w:t xml:space="preserve"> </w:t>
            </w:r>
            <w:r w:rsidR="003B2CB2">
              <w:rPr>
                <w:noProof/>
                <w:lang w:val="en-US" w:eastAsia="zh-CN"/>
              </w:rPr>
              <w:t xml:space="preserve">during handover. </w:t>
            </w:r>
          </w:p>
        </w:tc>
      </w:tr>
      <w:tr w:rsidR="001E41F3" w14:paraId="639B2A13" w14:textId="77777777" w:rsidTr="00A64F3D">
        <w:tc>
          <w:tcPr>
            <w:tcW w:w="2694" w:type="dxa"/>
            <w:gridSpan w:val="2"/>
            <w:tcBorders>
              <w:left w:val="single" w:sz="4" w:space="0" w:color="auto"/>
            </w:tcBorders>
          </w:tcPr>
          <w:p w14:paraId="1AD41EC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56ADC63E" w14:textId="77777777" w:rsidR="001E41F3" w:rsidRPr="00D71BCE" w:rsidRDefault="001E41F3">
            <w:pPr>
              <w:pStyle w:val="CRCoverPage"/>
              <w:spacing w:after="0"/>
              <w:rPr>
                <w:noProof/>
                <w:sz w:val="8"/>
                <w:szCs w:val="8"/>
              </w:rPr>
            </w:pPr>
          </w:p>
        </w:tc>
      </w:tr>
      <w:tr w:rsidR="001E41F3" w14:paraId="09EA32A7" w14:textId="77777777" w:rsidTr="00A64F3D">
        <w:tc>
          <w:tcPr>
            <w:tcW w:w="2694" w:type="dxa"/>
            <w:gridSpan w:val="2"/>
            <w:tcBorders>
              <w:left w:val="single" w:sz="4" w:space="0" w:color="auto"/>
              <w:bottom w:val="single" w:sz="4" w:space="0" w:color="auto"/>
            </w:tcBorders>
          </w:tcPr>
          <w:p w14:paraId="52AA127D"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1941B5A" w14:textId="6880CE74" w:rsidR="00230FA2" w:rsidRPr="003363CB" w:rsidRDefault="005F3F7D" w:rsidP="008032BE">
            <w:pPr>
              <w:pStyle w:val="CRCoverPage"/>
              <w:ind w:left="100"/>
              <w:rPr>
                <w:noProof/>
              </w:rPr>
            </w:pPr>
            <w:r>
              <w:rPr>
                <w:noProof/>
              </w:rPr>
              <w:t xml:space="preserve">During handover, </w:t>
            </w:r>
            <w:r w:rsidR="003363CB">
              <w:rPr>
                <w:noProof/>
              </w:rPr>
              <w:t>if</w:t>
            </w:r>
            <w:r w:rsidR="003363CB" w:rsidRPr="00951312">
              <w:rPr>
                <w:noProof/>
                <w:lang w:eastAsia="zh-CN"/>
              </w:rPr>
              <w:t xml:space="preserve"> NW doesnot provide the dedicated RLF configuration, UE have no way to set the rlf-TimersAndConstants</w:t>
            </w:r>
            <w:r w:rsidR="003363CB">
              <w:rPr>
                <w:noProof/>
                <w:lang w:eastAsia="zh-CN"/>
              </w:rPr>
              <w:t>.</w:t>
            </w:r>
          </w:p>
        </w:tc>
      </w:tr>
      <w:tr w:rsidR="001E41F3" w14:paraId="1228D2C3" w14:textId="77777777" w:rsidTr="00A64F3D">
        <w:tc>
          <w:tcPr>
            <w:tcW w:w="2694" w:type="dxa"/>
            <w:gridSpan w:val="2"/>
          </w:tcPr>
          <w:p w14:paraId="78A5D3CE" w14:textId="77777777" w:rsidR="001E41F3" w:rsidRDefault="001E41F3">
            <w:pPr>
              <w:pStyle w:val="CRCoverPage"/>
              <w:spacing w:after="0"/>
              <w:rPr>
                <w:b/>
                <w:i/>
                <w:noProof/>
                <w:sz w:val="8"/>
                <w:szCs w:val="8"/>
              </w:rPr>
            </w:pPr>
          </w:p>
        </w:tc>
        <w:tc>
          <w:tcPr>
            <w:tcW w:w="6946" w:type="dxa"/>
            <w:gridSpan w:val="9"/>
          </w:tcPr>
          <w:p w14:paraId="0CBB8D4F" w14:textId="77777777" w:rsidR="001E41F3" w:rsidRDefault="001E41F3">
            <w:pPr>
              <w:pStyle w:val="CRCoverPage"/>
              <w:spacing w:after="0"/>
              <w:rPr>
                <w:noProof/>
                <w:sz w:val="8"/>
                <w:szCs w:val="8"/>
              </w:rPr>
            </w:pPr>
          </w:p>
        </w:tc>
      </w:tr>
      <w:tr w:rsidR="001E41F3" w14:paraId="318C5DA8" w14:textId="77777777" w:rsidTr="00A64F3D">
        <w:tc>
          <w:tcPr>
            <w:tcW w:w="2694" w:type="dxa"/>
            <w:gridSpan w:val="2"/>
            <w:tcBorders>
              <w:top w:val="single" w:sz="4" w:space="0" w:color="auto"/>
              <w:left w:val="single" w:sz="4" w:space="0" w:color="auto"/>
            </w:tcBorders>
          </w:tcPr>
          <w:p w14:paraId="432A4C1F"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8B70D77" w14:textId="5E9BE5A2" w:rsidR="001E41F3" w:rsidRDefault="007C3D41" w:rsidP="002F2413">
            <w:pPr>
              <w:pStyle w:val="CRCoverPage"/>
              <w:spacing w:after="0"/>
              <w:ind w:left="57"/>
              <w:rPr>
                <w:noProof/>
              </w:rPr>
            </w:pPr>
            <w:r>
              <w:rPr>
                <w:noProof/>
              </w:rPr>
              <w:t>6.</w:t>
            </w:r>
            <w:r w:rsidR="007C2AD4">
              <w:rPr>
                <w:noProof/>
              </w:rPr>
              <w:t>3</w:t>
            </w:r>
            <w:r>
              <w:rPr>
                <w:noProof/>
              </w:rPr>
              <w:t>.2</w:t>
            </w:r>
          </w:p>
        </w:tc>
      </w:tr>
      <w:tr w:rsidR="001E41F3" w14:paraId="539FC7EB" w14:textId="77777777" w:rsidTr="00A64F3D">
        <w:tc>
          <w:tcPr>
            <w:tcW w:w="2694" w:type="dxa"/>
            <w:gridSpan w:val="2"/>
            <w:tcBorders>
              <w:left w:val="single" w:sz="4" w:space="0" w:color="auto"/>
            </w:tcBorders>
          </w:tcPr>
          <w:p w14:paraId="70F1BE2F"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51A0E35" w14:textId="77777777" w:rsidR="001E41F3" w:rsidRDefault="001E41F3">
            <w:pPr>
              <w:pStyle w:val="CRCoverPage"/>
              <w:spacing w:after="0"/>
              <w:rPr>
                <w:noProof/>
                <w:sz w:val="8"/>
                <w:szCs w:val="8"/>
              </w:rPr>
            </w:pPr>
          </w:p>
        </w:tc>
      </w:tr>
      <w:tr w:rsidR="00364D43" w14:paraId="438F4FD7" w14:textId="77777777" w:rsidTr="00A64F3D">
        <w:tc>
          <w:tcPr>
            <w:tcW w:w="2694" w:type="dxa"/>
            <w:gridSpan w:val="2"/>
            <w:tcBorders>
              <w:left w:val="single" w:sz="4" w:space="0" w:color="auto"/>
            </w:tcBorders>
          </w:tcPr>
          <w:p w14:paraId="33C552D8"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408057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2C61CF1" w14:textId="77777777" w:rsidR="001E41F3" w:rsidRDefault="001E41F3">
            <w:pPr>
              <w:pStyle w:val="CRCoverPage"/>
              <w:spacing w:after="0"/>
              <w:jc w:val="center"/>
              <w:rPr>
                <w:b/>
                <w:caps/>
                <w:noProof/>
              </w:rPr>
            </w:pPr>
            <w:r>
              <w:rPr>
                <w:b/>
                <w:caps/>
                <w:noProof/>
              </w:rPr>
              <w:t>N</w:t>
            </w:r>
          </w:p>
        </w:tc>
        <w:tc>
          <w:tcPr>
            <w:tcW w:w="2977" w:type="dxa"/>
            <w:gridSpan w:val="4"/>
          </w:tcPr>
          <w:p w14:paraId="75510F4E"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1C527A9" w14:textId="77777777" w:rsidR="001E41F3" w:rsidRDefault="001E41F3">
            <w:pPr>
              <w:pStyle w:val="CRCoverPage"/>
              <w:spacing w:after="0"/>
              <w:ind w:left="99"/>
              <w:rPr>
                <w:noProof/>
              </w:rPr>
            </w:pPr>
          </w:p>
        </w:tc>
      </w:tr>
      <w:tr w:rsidR="00364D43" w14:paraId="7C2E0EE5" w14:textId="77777777" w:rsidTr="00A64F3D">
        <w:tc>
          <w:tcPr>
            <w:tcW w:w="2694" w:type="dxa"/>
            <w:gridSpan w:val="2"/>
            <w:tcBorders>
              <w:left w:val="single" w:sz="4" w:space="0" w:color="auto"/>
            </w:tcBorders>
          </w:tcPr>
          <w:p w14:paraId="6BF6D5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77ACC3A" w14:textId="44E237F4" w:rsidR="001E41F3" w:rsidRDefault="001E41F3">
            <w:pPr>
              <w:pStyle w:val="CRCoverPage"/>
              <w:spacing w:after="0"/>
              <w:jc w:val="center"/>
              <w:rPr>
                <w:b/>
                <w:caps/>
                <w:noProof/>
                <w:lang w:eastAsia="zh-CN"/>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CF9BE23" w14:textId="358976A4" w:rsidR="001E41F3" w:rsidRDefault="009D2B7C">
            <w:pPr>
              <w:pStyle w:val="CRCoverPage"/>
              <w:spacing w:after="0"/>
              <w:jc w:val="center"/>
              <w:rPr>
                <w:b/>
                <w:caps/>
                <w:noProof/>
              </w:rPr>
            </w:pPr>
            <w:r>
              <w:rPr>
                <w:b/>
                <w:caps/>
                <w:noProof/>
                <w:lang w:eastAsia="zh-CN"/>
              </w:rPr>
              <w:t>X</w:t>
            </w:r>
          </w:p>
        </w:tc>
        <w:tc>
          <w:tcPr>
            <w:tcW w:w="2977" w:type="dxa"/>
            <w:gridSpan w:val="4"/>
          </w:tcPr>
          <w:p w14:paraId="5400224D"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430B8CB" w14:textId="0DDBF55C" w:rsidR="001E41F3" w:rsidRDefault="00394054" w:rsidP="007B26A9">
            <w:pPr>
              <w:pStyle w:val="CRCoverPage"/>
              <w:spacing w:after="0"/>
              <w:ind w:left="99"/>
              <w:rPr>
                <w:noProof/>
              </w:rPr>
            </w:pPr>
            <w:r>
              <w:rPr>
                <w:noProof/>
              </w:rPr>
              <w:t>TS/TR ... CR ...</w:t>
            </w:r>
          </w:p>
        </w:tc>
      </w:tr>
      <w:tr w:rsidR="00364D43" w14:paraId="59373023" w14:textId="77777777" w:rsidTr="00A64F3D">
        <w:tc>
          <w:tcPr>
            <w:tcW w:w="2694" w:type="dxa"/>
            <w:gridSpan w:val="2"/>
            <w:tcBorders>
              <w:left w:val="single" w:sz="4" w:space="0" w:color="auto"/>
            </w:tcBorders>
          </w:tcPr>
          <w:p w14:paraId="0DFE6E84"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4E27339"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E6B5788" w14:textId="77777777" w:rsidR="001E41F3" w:rsidRDefault="004E1A7F">
            <w:pPr>
              <w:pStyle w:val="CRCoverPage"/>
              <w:spacing w:after="0"/>
              <w:jc w:val="center"/>
              <w:rPr>
                <w:b/>
                <w:caps/>
                <w:noProof/>
              </w:rPr>
            </w:pPr>
            <w:r w:rsidRPr="00FF4565">
              <w:rPr>
                <w:rFonts w:hint="eastAsia"/>
                <w:b/>
                <w:caps/>
                <w:noProof/>
                <w:lang w:eastAsia="zh-CN"/>
              </w:rPr>
              <w:t>X</w:t>
            </w:r>
          </w:p>
        </w:tc>
        <w:tc>
          <w:tcPr>
            <w:tcW w:w="2977" w:type="dxa"/>
            <w:gridSpan w:val="4"/>
          </w:tcPr>
          <w:p w14:paraId="6709BFC4"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C0EA75A" w14:textId="77777777" w:rsidR="001E41F3" w:rsidRDefault="00145D43">
            <w:pPr>
              <w:pStyle w:val="CRCoverPage"/>
              <w:spacing w:after="0"/>
              <w:ind w:left="99"/>
              <w:rPr>
                <w:noProof/>
              </w:rPr>
            </w:pPr>
            <w:r>
              <w:rPr>
                <w:noProof/>
              </w:rPr>
              <w:t xml:space="preserve">TS/TR ... CR ... </w:t>
            </w:r>
          </w:p>
        </w:tc>
      </w:tr>
      <w:tr w:rsidR="00364D43" w14:paraId="606FA19A" w14:textId="77777777" w:rsidTr="00A64F3D">
        <w:tc>
          <w:tcPr>
            <w:tcW w:w="2694" w:type="dxa"/>
            <w:gridSpan w:val="2"/>
            <w:tcBorders>
              <w:left w:val="single" w:sz="4" w:space="0" w:color="auto"/>
            </w:tcBorders>
          </w:tcPr>
          <w:p w14:paraId="353EA614"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3F760E4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F0F934A" w14:textId="77777777" w:rsidR="001E41F3" w:rsidRDefault="004E1A7F">
            <w:pPr>
              <w:pStyle w:val="CRCoverPage"/>
              <w:spacing w:after="0"/>
              <w:jc w:val="center"/>
              <w:rPr>
                <w:b/>
                <w:caps/>
                <w:noProof/>
              </w:rPr>
            </w:pPr>
            <w:r w:rsidRPr="00FF4565">
              <w:rPr>
                <w:rFonts w:hint="eastAsia"/>
                <w:b/>
                <w:caps/>
                <w:noProof/>
                <w:lang w:eastAsia="zh-CN"/>
              </w:rPr>
              <w:t>X</w:t>
            </w:r>
          </w:p>
        </w:tc>
        <w:tc>
          <w:tcPr>
            <w:tcW w:w="2977" w:type="dxa"/>
            <w:gridSpan w:val="4"/>
          </w:tcPr>
          <w:p w14:paraId="03924644"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D9E6404"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57EE2213" w14:textId="77777777" w:rsidTr="00A64F3D">
        <w:tc>
          <w:tcPr>
            <w:tcW w:w="2694" w:type="dxa"/>
            <w:gridSpan w:val="2"/>
            <w:tcBorders>
              <w:left w:val="single" w:sz="4" w:space="0" w:color="auto"/>
            </w:tcBorders>
          </w:tcPr>
          <w:p w14:paraId="35977AF8" w14:textId="77777777" w:rsidR="001E41F3" w:rsidRDefault="001E41F3">
            <w:pPr>
              <w:pStyle w:val="CRCoverPage"/>
              <w:spacing w:after="0"/>
              <w:rPr>
                <w:b/>
                <w:i/>
                <w:noProof/>
              </w:rPr>
            </w:pPr>
          </w:p>
        </w:tc>
        <w:tc>
          <w:tcPr>
            <w:tcW w:w="6946" w:type="dxa"/>
            <w:gridSpan w:val="9"/>
            <w:tcBorders>
              <w:right w:val="single" w:sz="4" w:space="0" w:color="auto"/>
            </w:tcBorders>
          </w:tcPr>
          <w:p w14:paraId="0F5556C3" w14:textId="77777777" w:rsidR="001E41F3" w:rsidRDefault="001E41F3">
            <w:pPr>
              <w:pStyle w:val="CRCoverPage"/>
              <w:spacing w:after="0"/>
              <w:rPr>
                <w:noProof/>
              </w:rPr>
            </w:pPr>
          </w:p>
        </w:tc>
      </w:tr>
      <w:tr w:rsidR="001E41F3" w14:paraId="60DBE0E0" w14:textId="77777777" w:rsidTr="00A64F3D">
        <w:tc>
          <w:tcPr>
            <w:tcW w:w="2694" w:type="dxa"/>
            <w:gridSpan w:val="2"/>
            <w:tcBorders>
              <w:left w:val="single" w:sz="4" w:space="0" w:color="auto"/>
              <w:bottom w:val="single" w:sz="4" w:space="0" w:color="auto"/>
            </w:tcBorders>
          </w:tcPr>
          <w:p w14:paraId="659E0552"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A3F137F" w14:textId="77777777" w:rsidR="001E41F3" w:rsidRDefault="00FE6971">
            <w:pPr>
              <w:pStyle w:val="CRCoverPage"/>
              <w:spacing w:after="0"/>
              <w:ind w:left="100"/>
              <w:rPr>
                <w:noProof/>
              </w:rPr>
            </w:pPr>
            <w:r>
              <w:rPr>
                <w:noProof/>
              </w:rPr>
              <w:t xml:space="preserve"> </w:t>
            </w:r>
          </w:p>
        </w:tc>
      </w:tr>
      <w:tr w:rsidR="008863B9" w:rsidRPr="008863B9" w14:paraId="462E3D19" w14:textId="77777777" w:rsidTr="00A64F3D">
        <w:tc>
          <w:tcPr>
            <w:tcW w:w="2694" w:type="dxa"/>
            <w:gridSpan w:val="2"/>
            <w:tcBorders>
              <w:top w:val="single" w:sz="4" w:space="0" w:color="auto"/>
              <w:bottom w:val="single" w:sz="4" w:space="0" w:color="auto"/>
            </w:tcBorders>
          </w:tcPr>
          <w:p w14:paraId="6E4EE762"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40F9E06" w14:textId="77777777" w:rsidR="008863B9" w:rsidRPr="008863B9" w:rsidRDefault="008863B9">
            <w:pPr>
              <w:pStyle w:val="CRCoverPage"/>
              <w:spacing w:after="0"/>
              <w:ind w:left="100"/>
              <w:rPr>
                <w:noProof/>
                <w:sz w:val="8"/>
                <w:szCs w:val="8"/>
              </w:rPr>
            </w:pPr>
          </w:p>
        </w:tc>
      </w:tr>
      <w:tr w:rsidR="008863B9" w14:paraId="4CB76039" w14:textId="77777777" w:rsidTr="00A64F3D">
        <w:tc>
          <w:tcPr>
            <w:tcW w:w="2694" w:type="dxa"/>
            <w:gridSpan w:val="2"/>
            <w:tcBorders>
              <w:top w:val="single" w:sz="4" w:space="0" w:color="auto"/>
              <w:left w:val="single" w:sz="4" w:space="0" w:color="auto"/>
              <w:bottom w:val="single" w:sz="4" w:space="0" w:color="auto"/>
            </w:tcBorders>
          </w:tcPr>
          <w:p w14:paraId="76EAB7A7"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5947E20" w14:textId="77777777" w:rsidR="008863B9" w:rsidRDefault="008863B9">
            <w:pPr>
              <w:pStyle w:val="CRCoverPage"/>
              <w:spacing w:after="0"/>
              <w:ind w:left="100"/>
              <w:rPr>
                <w:noProof/>
              </w:rPr>
            </w:pPr>
          </w:p>
        </w:tc>
      </w:tr>
    </w:tbl>
    <w:p w14:paraId="31F3594D" w14:textId="77777777" w:rsidR="001E41F3" w:rsidRDefault="001E41F3">
      <w:pPr>
        <w:pStyle w:val="CRCoverPage"/>
        <w:spacing w:after="0"/>
        <w:rPr>
          <w:noProof/>
          <w:sz w:val="8"/>
          <w:szCs w:val="8"/>
        </w:rPr>
      </w:pPr>
    </w:p>
    <w:p w14:paraId="7B4F9049" w14:textId="77777777" w:rsidR="001E41F3" w:rsidRDefault="001E41F3">
      <w:pPr>
        <w:rPr>
          <w:noProof/>
        </w:rPr>
      </w:pPr>
    </w:p>
    <w:p w14:paraId="50C3C618" w14:textId="77777777" w:rsidR="00F9549B" w:rsidRDefault="00F9549B">
      <w:pPr>
        <w:rPr>
          <w:noProof/>
        </w:rPr>
      </w:pPr>
    </w:p>
    <w:p w14:paraId="19677584" w14:textId="77777777" w:rsidR="00F9549B" w:rsidRDefault="00F9549B">
      <w:pPr>
        <w:rPr>
          <w:noProof/>
        </w:rPr>
      </w:pPr>
    </w:p>
    <w:p w14:paraId="65BF6587" w14:textId="3E9DCDBE" w:rsidR="00F9549B" w:rsidRDefault="00F9549B">
      <w:pPr>
        <w:rPr>
          <w:noProof/>
        </w:rPr>
      </w:pPr>
    </w:p>
    <w:p w14:paraId="46EABBD4" w14:textId="3634A1A3" w:rsidR="0086031A" w:rsidRDefault="0086031A">
      <w:pPr>
        <w:rPr>
          <w:noProof/>
        </w:rPr>
      </w:pPr>
    </w:p>
    <w:p w14:paraId="537F1C0D" w14:textId="3F1422DA" w:rsidR="0086031A" w:rsidRDefault="003279AB">
      <w:pPr>
        <w:rPr>
          <w:noProof/>
        </w:rPr>
      </w:pPr>
      <w:r>
        <w:rPr>
          <w:noProof/>
        </w:rPr>
        <w:br w:type="page"/>
      </w:r>
    </w:p>
    <w:p w14:paraId="23C21F27" w14:textId="77777777" w:rsidR="00070F50" w:rsidRDefault="00070F50" w:rsidP="003279AB">
      <w:pPr>
        <w:rPr>
          <w:sz w:val="36"/>
          <w:szCs w:val="36"/>
        </w:rPr>
        <w:sectPr w:rsidR="00070F50" w:rsidSect="00135591">
          <w:headerReference w:type="even" r:id="rId14"/>
          <w:headerReference w:type="default" r:id="rId15"/>
          <w:headerReference w:type="first" r:id="rId16"/>
          <w:footnotePr>
            <w:numRestart w:val="eachSect"/>
          </w:footnotePr>
          <w:pgSz w:w="11907" w:h="16840" w:code="9"/>
          <w:pgMar w:top="1134" w:right="1134" w:bottom="1418" w:left="1134" w:header="680" w:footer="567" w:gutter="0"/>
          <w:cols w:space="720"/>
          <w:docGrid w:linePitch="326"/>
        </w:sectPr>
      </w:pPr>
    </w:p>
    <w:p w14:paraId="4BE41A03" w14:textId="5D8A7547" w:rsidR="00F9549B" w:rsidRPr="003279AB" w:rsidRDefault="00DF3AD6" w:rsidP="00D63B9D">
      <w:pPr>
        <w:jc w:val="center"/>
        <w:rPr>
          <w:noProof/>
        </w:rPr>
      </w:pPr>
      <w:r>
        <w:rPr>
          <w:sz w:val="36"/>
          <w:szCs w:val="36"/>
        </w:rPr>
        <w:lastRenderedPageBreak/>
        <w:t>---------------------------------</w:t>
      </w:r>
      <w:r w:rsidR="002611C4">
        <w:rPr>
          <w:sz w:val="36"/>
          <w:szCs w:val="36"/>
        </w:rPr>
        <w:t xml:space="preserve"> </w:t>
      </w:r>
      <w:r w:rsidR="00F9549B" w:rsidRPr="00CA34B3">
        <w:rPr>
          <w:rFonts w:hint="eastAsia"/>
          <w:sz w:val="36"/>
          <w:szCs w:val="36"/>
        </w:rPr>
        <w:t>[</w:t>
      </w:r>
      <w:r w:rsidR="00F9549B">
        <w:rPr>
          <w:sz w:val="36"/>
          <w:szCs w:val="36"/>
        </w:rPr>
        <w:t>Change Start</w:t>
      </w:r>
      <w:r w:rsidR="00F9549B" w:rsidRPr="00CA34B3">
        <w:rPr>
          <w:rFonts w:hint="eastAsia"/>
          <w:sz w:val="36"/>
          <w:szCs w:val="36"/>
        </w:rPr>
        <w:t>]</w:t>
      </w:r>
      <w:r w:rsidR="00F9549B">
        <w:rPr>
          <w:sz w:val="36"/>
          <w:szCs w:val="36"/>
        </w:rPr>
        <w:t xml:space="preserve"> </w:t>
      </w:r>
      <w:r>
        <w:rPr>
          <w:sz w:val="36"/>
          <w:szCs w:val="36"/>
        </w:rPr>
        <w:t>----------------------------</w:t>
      </w:r>
    </w:p>
    <w:p w14:paraId="22EDEA55" w14:textId="799B027C" w:rsidR="003B61E0" w:rsidRPr="00D549E7" w:rsidRDefault="003B61E0" w:rsidP="00D549E7">
      <w:pPr>
        <w:pStyle w:val="Heading3"/>
      </w:pPr>
      <w:bookmarkStart w:id="4" w:name="_Toc20487181"/>
      <w:bookmarkStart w:id="5" w:name="_Toc29342476"/>
      <w:bookmarkStart w:id="6" w:name="_Toc29343615"/>
      <w:bookmarkStart w:id="7" w:name="_Toc36566875"/>
      <w:bookmarkStart w:id="8" w:name="_Toc36810308"/>
      <w:bookmarkStart w:id="9" w:name="_Toc36846672"/>
      <w:bookmarkStart w:id="10" w:name="_Toc36939325"/>
      <w:bookmarkStart w:id="11" w:name="_Toc37082305"/>
      <w:bookmarkStart w:id="12" w:name="_Toc20425929"/>
      <w:bookmarkStart w:id="13" w:name="_Toc29321325"/>
      <w:bookmarkStart w:id="14" w:name="_Toc36219508"/>
      <w:bookmarkStart w:id="15" w:name="_Toc36220184"/>
      <w:bookmarkStart w:id="16" w:name="_Toc36513604"/>
      <w:r w:rsidRPr="003B61E0">
        <w:rPr>
          <w:rFonts w:eastAsia="Times New Roman"/>
          <w:lang w:eastAsia="ja-JP"/>
        </w:rPr>
        <w:t>6</w:t>
      </w:r>
      <w:bookmarkStart w:id="17" w:name="_Toc46439535"/>
      <w:bookmarkStart w:id="18" w:name="_Toc46444372"/>
      <w:bookmarkStart w:id="19" w:name="_Toc46487133"/>
      <w:bookmarkEnd w:id="4"/>
      <w:bookmarkEnd w:id="5"/>
      <w:bookmarkEnd w:id="6"/>
      <w:bookmarkEnd w:id="7"/>
      <w:bookmarkEnd w:id="8"/>
      <w:bookmarkEnd w:id="9"/>
      <w:bookmarkEnd w:id="10"/>
      <w:bookmarkEnd w:id="11"/>
      <w:r w:rsidR="0024518E" w:rsidRPr="00834AED">
        <w:t>.3.2</w:t>
      </w:r>
      <w:r w:rsidR="0024518E" w:rsidRPr="00834AED">
        <w:tab/>
        <w:t>Radio resource control information elements</w:t>
      </w:r>
      <w:bookmarkEnd w:id="17"/>
      <w:bookmarkEnd w:id="18"/>
      <w:bookmarkEnd w:id="19"/>
    </w:p>
    <w:p w14:paraId="24DDB9C4" w14:textId="77777777" w:rsidR="00CF5FD5" w:rsidRPr="00CF5FD5" w:rsidRDefault="00CF5FD5" w:rsidP="00CF5FD5">
      <w:pPr>
        <w:keepNext/>
        <w:keepLines/>
        <w:overflowPunct w:val="0"/>
        <w:autoSpaceDE w:val="0"/>
        <w:autoSpaceDN w:val="0"/>
        <w:adjustRightInd w:val="0"/>
        <w:spacing w:before="120" w:after="180"/>
        <w:ind w:left="1418" w:hanging="1418"/>
        <w:textAlignment w:val="baseline"/>
        <w:outlineLvl w:val="3"/>
        <w:rPr>
          <w:rFonts w:ascii="Arial" w:hAnsi="Arial"/>
          <w:szCs w:val="20"/>
          <w:lang w:val="en-GB" w:eastAsia="ja-JP"/>
        </w:rPr>
      </w:pPr>
      <w:bookmarkStart w:id="20" w:name="_Toc46439564"/>
      <w:bookmarkStart w:id="21" w:name="_Toc46444401"/>
      <w:bookmarkStart w:id="22" w:name="_Toc46487162"/>
      <w:r w:rsidRPr="00CF5FD5">
        <w:rPr>
          <w:rFonts w:ascii="Arial" w:hAnsi="Arial"/>
          <w:szCs w:val="20"/>
          <w:lang w:val="en-GB" w:eastAsia="ja-JP"/>
        </w:rPr>
        <w:t>–</w:t>
      </w:r>
      <w:r w:rsidRPr="00CF5FD5">
        <w:rPr>
          <w:rFonts w:ascii="Arial" w:hAnsi="Arial"/>
          <w:szCs w:val="20"/>
          <w:lang w:val="en-GB" w:eastAsia="ja-JP"/>
        </w:rPr>
        <w:tab/>
      </w:r>
      <w:proofErr w:type="spellStart"/>
      <w:r w:rsidRPr="00CF5FD5">
        <w:rPr>
          <w:rFonts w:ascii="Arial" w:hAnsi="Arial"/>
          <w:i/>
          <w:szCs w:val="20"/>
          <w:lang w:val="en-GB" w:eastAsia="ja-JP"/>
        </w:rPr>
        <w:t>CellGroupConfig</w:t>
      </w:r>
      <w:bookmarkEnd w:id="20"/>
      <w:bookmarkEnd w:id="21"/>
      <w:bookmarkEnd w:id="22"/>
      <w:proofErr w:type="spellEnd"/>
    </w:p>
    <w:p w14:paraId="692C5252" w14:textId="77777777" w:rsidR="00CF5FD5" w:rsidRPr="00CF5FD5" w:rsidRDefault="00CF5FD5" w:rsidP="00CF5FD5">
      <w:pPr>
        <w:overflowPunct w:val="0"/>
        <w:autoSpaceDE w:val="0"/>
        <w:autoSpaceDN w:val="0"/>
        <w:adjustRightInd w:val="0"/>
        <w:spacing w:after="180"/>
        <w:textAlignment w:val="baseline"/>
        <w:rPr>
          <w:sz w:val="20"/>
          <w:szCs w:val="20"/>
          <w:lang w:val="en-GB" w:eastAsia="ja-JP"/>
        </w:rPr>
      </w:pPr>
      <w:r w:rsidRPr="00CF5FD5">
        <w:rPr>
          <w:sz w:val="20"/>
          <w:szCs w:val="20"/>
          <w:lang w:val="en-GB" w:eastAsia="ja-JP"/>
        </w:rPr>
        <w:t xml:space="preserve">The </w:t>
      </w:r>
      <w:proofErr w:type="spellStart"/>
      <w:r w:rsidRPr="00CF5FD5">
        <w:rPr>
          <w:i/>
          <w:sz w:val="20"/>
          <w:szCs w:val="20"/>
          <w:lang w:val="en-GB" w:eastAsia="ja-JP"/>
        </w:rPr>
        <w:t>CellGroupConfig</w:t>
      </w:r>
      <w:proofErr w:type="spellEnd"/>
      <w:r w:rsidRPr="00CF5FD5">
        <w:rPr>
          <w:i/>
          <w:sz w:val="20"/>
          <w:szCs w:val="20"/>
          <w:lang w:val="en-GB" w:eastAsia="ja-JP"/>
        </w:rPr>
        <w:t xml:space="preserve"> </w:t>
      </w:r>
      <w:r w:rsidRPr="00CF5FD5">
        <w:rPr>
          <w:sz w:val="20"/>
          <w:szCs w:val="20"/>
          <w:lang w:val="en-GB" w:eastAsia="ja-JP"/>
        </w:rPr>
        <w:t>IE is used to configure a master cell group (MCG) or secondary cell group (SCG). A cell group comprises of one MAC entity, a set of logical channels with associated RLC entities and of a primary cell (</w:t>
      </w:r>
      <w:proofErr w:type="spellStart"/>
      <w:r w:rsidRPr="00CF5FD5">
        <w:rPr>
          <w:sz w:val="20"/>
          <w:szCs w:val="20"/>
          <w:lang w:val="en-GB" w:eastAsia="ja-JP"/>
        </w:rPr>
        <w:t>SpCell</w:t>
      </w:r>
      <w:proofErr w:type="spellEnd"/>
      <w:r w:rsidRPr="00CF5FD5">
        <w:rPr>
          <w:sz w:val="20"/>
          <w:szCs w:val="20"/>
          <w:lang w:val="en-GB" w:eastAsia="ja-JP"/>
        </w:rPr>
        <w:t>) and one or more secondary cells (</w:t>
      </w:r>
      <w:proofErr w:type="spellStart"/>
      <w:r w:rsidRPr="00CF5FD5">
        <w:rPr>
          <w:sz w:val="20"/>
          <w:szCs w:val="20"/>
          <w:lang w:val="en-GB" w:eastAsia="ja-JP"/>
        </w:rPr>
        <w:t>SCells</w:t>
      </w:r>
      <w:proofErr w:type="spellEnd"/>
      <w:r w:rsidRPr="00CF5FD5">
        <w:rPr>
          <w:sz w:val="20"/>
          <w:szCs w:val="20"/>
          <w:lang w:val="en-GB" w:eastAsia="ja-JP"/>
        </w:rPr>
        <w:t>).</w:t>
      </w:r>
    </w:p>
    <w:p w14:paraId="645EF485" w14:textId="77777777" w:rsidR="00CF5FD5" w:rsidRPr="00CF5FD5" w:rsidRDefault="00CF5FD5" w:rsidP="00CF5FD5">
      <w:pPr>
        <w:keepNext/>
        <w:keepLines/>
        <w:overflowPunct w:val="0"/>
        <w:autoSpaceDE w:val="0"/>
        <w:autoSpaceDN w:val="0"/>
        <w:adjustRightInd w:val="0"/>
        <w:spacing w:before="60" w:after="180"/>
        <w:jc w:val="center"/>
        <w:textAlignment w:val="baseline"/>
        <w:rPr>
          <w:rFonts w:ascii="Arial" w:hAnsi="Arial"/>
          <w:b/>
          <w:sz w:val="20"/>
          <w:szCs w:val="20"/>
          <w:lang w:val="en-GB" w:eastAsia="ja-JP"/>
        </w:rPr>
      </w:pPr>
      <w:proofErr w:type="spellStart"/>
      <w:r w:rsidRPr="00CF5FD5">
        <w:rPr>
          <w:rFonts w:ascii="Arial" w:hAnsi="Arial"/>
          <w:b/>
          <w:bCs/>
          <w:i/>
          <w:iCs/>
          <w:sz w:val="20"/>
          <w:szCs w:val="20"/>
          <w:lang w:val="en-GB" w:eastAsia="ja-JP"/>
        </w:rPr>
        <w:t>CellGroupConfig</w:t>
      </w:r>
      <w:proofErr w:type="spellEnd"/>
      <w:r w:rsidRPr="00CF5FD5">
        <w:rPr>
          <w:rFonts w:ascii="Arial" w:hAnsi="Arial"/>
          <w:b/>
          <w:bCs/>
          <w:i/>
          <w:iCs/>
          <w:sz w:val="20"/>
          <w:szCs w:val="20"/>
          <w:lang w:val="en-GB" w:eastAsia="ja-JP"/>
        </w:rPr>
        <w:t xml:space="preserve"> </w:t>
      </w:r>
      <w:r w:rsidRPr="00CF5FD5">
        <w:rPr>
          <w:rFonts w:ascii="Arial" w:hAnsi="Arial"/>
          <w:b/>
          <w:sz w:val="20"/>
          <w:szCs w:val="20"/>
          <w:lang w:val="en-GB" w:eastAsia="ja-JP"/>
        </w:rPr>
        <w:t>information element</w:t>
      </w:r>
    </w:p>
    <w:p w14:paraId="29D77F44"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CF5FD5">
        <w:rPr>
          <w:rFonts w:ascii="Courier New" w:hAnsi="Courier New"/>
          <w:noProof/>
          <w:color w:val="808080"/>
          <w:sz w:val="16"/>
          <w:szCs w:val="20"/>
          <w:lang w:val="en-GB" w:eastAsia="en-GB"/>
        </w:rPr>
        <w:t>-- ASN1START</w:t>
      </w:r>
    </w:p>
    <w:p w14:paraId="4B3A0B3A"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CF5FD5">
        <w:rPr>
          <w:rFonts w:ascii="Courier New" w:hAnsi="Courier New"/>
          <w:noProof/>
          <w:color w:val="808080"/>
          <w:sz w:val="16"/>
          <w:szCs w:val="20"/>
          <w:lang w:val="en-GB" w:eastAsia="en-GB"/>
        </w:rPr>
        <w:t>-- TAG-CELLGROUPCONFIG-START</w:t>
      </w:r>
    </w:p>
    <w:p w14:paraId="0CCD7A67"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41DD7C16"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CF5FD5">
        <w:rPr>
          <w:rFonts w:ascii="Courier New" w:hAnsi="Courier New"/>
          <w:noProof/>
          <w:color w:val="808080"/>
          <w:sz w:val="16"/>
          <w:szCs w:val="20"/>
          <w:lang w:val="en-GB" w:eastAsia="en-GB"/>
        </w:rPr>
        <w:t>-- Configuration of one Cell-Group:</w:t>
      </w:r>
    </w:p>
    <w:p w14:paraId="68EE3A72"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CF5FD5">
        <w:rPr>
          <w:rFonts w:ascii="Courier New" w:hAnsi="Courier New"/>
          <w:noProof/>
          <w:sz w:val="16"/>
          <w:szCs w:val="20"/>
          <w:lang w:val="en-GB" w:eastAsia="en-GB"/>
        </w:rPr>
        <w:t xml:space="preserve">CellGroupConfig ::=                        </w:t>
      </w:r>
      <w:r w:rsidRPr="00CF5FD5">
        <w:rPr>
          <w:rFonts w:ascii="Courier New" w:hAnsi="Courier New"/>
          <w:noProof/>
          <w:color w:val="993366"/>
          <w:sz w:val="16"/>
          <w:szCs w:val="20"/>
          <w:lang w:val="en-GB" w:eastAsia="en-GB"/>
        </w:rPr>
        <w:t>SEQUENCE</w:t>
      </w:r>
      <w:r w:rsidRPr="00CF5FD5">
        <w:rPr>
          <w:rFonts w:ascii="Courier New" w:hAnsi="Courier New"/>
          <w:noProof/>
          <w:sz w:val="16"/>
          <w:szCs w:val="20"/>
          <w:lang w:val="en-GB" w:eastAsia="en-GB"/>
        </w:rPr>
        <w:t xml:space="preserve"> {</w:t>
      </w:r>
    </w:p>
    <w:p w14:paraId="16451B2E"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CF5FD5">
        <w:rPr>
          <w:rFonts w:ascii="Courier New" w:hAnsi="Courier New"/>
          <w:noProof/>
          <w:sz w:val="16"/>
          <w:szCs w:val="20"/>
          <w:lang w:val="en-GB" w:eastAsia="en-GB"/>
        </w:rPr>
        <w:t xml:space="preserve">    cellGroupId                                CellGroupId,</w:t>
      </w:r>
    </w:p>
    <w:p w14:paraId="74307F89"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CF5FD5">
        <w:rPr>
          <w:rFonts w:ascii="Courier New" w:hAnsi="Courier New"/>
          <w:noProof/>
          <w:sz w:val="16"/>
          <w:szCs w:val="20"/>
          <w:lang w:val="en-GB" w:eastAsia="en-GB"/>
        </w:rPr>
        <w:t xml:space="preserve">    rlc-BearerToAddModList                     </w:t>
      </w:r>
      <w:r w:rsidRPr="00CF5FD5">
        <w:rPr>
          <w:rFonts w:ascii="Courier New" w:hAnsi="Courier New"/>
          <w:noProof/>
          <w:color w:val="993366"/>
          <w:sz w:val="16"/>
          <w:szCs w:val="20"/>
          <w:lang w:val="en-GB" w:eastAsia="en-GB"/>
        </w:rPr>
        <w:t>SEQUENCE</w:t>
      </w:r>
      <w:r w:rsidRPr="00CF5FD5">
        <w:rPr>
          <w:rFonts w:ascii="Courier New" w:hAnsi="Courier New"/>
          <w:noProof/>
          <w:sz w:val="16"/>
          <w:szCs w:val="20"/>
          <w:lang w:val="en-GB" w:eastAsia="en-GB"/>
        </w:rPr>
        <w:t xml:space="preserve"> (</w:t>
      </w:r>
      <w:r w:rsidRPr="00CF5FD5">
        <w:rPr>
          <w:rFonts w:ascii="Courier New" w:hAnsi="Courier New"/>
          <w:noProof/>
          <w:color w:val="993366"/>
          <w:sz w:val="16"/>
          <w:szCs w:val="20"/>
          <w:lang w:val="en-GB" w:eastAsia="en-GB"/>
        </w:rPr>
        <w:t>SIZE</w:t>
      </w:r>
      <w:r w:rsidRPr="00CF5FD5">
        <w:rPr>
          <w:rFonts w:ascii="Courier New" w:hAnsi="Courier New"/>
          <w:noProof/>
          <w:sz w:val="16"/>
          <w:szCs w:val="20"/>
          <w:lang w:val="en-GB" w:eastAsia="en-GB"/>
        </w:rPr>
        <w:t>(1..maxLC-ID))</w:t>
      </w:r>
      <w:r w:rsidRPr="00CF5FD5">
        <w:rPr>
          <w:rFonts w:ascii="Courier New" w:hAnsi="Courier New"/>
          <w:noProof/>
          <w:color w:val="993366"/>
          <w:sz w:val="16"/>
          <w:szCs w:val="20"/>
          <w:lang w:val="en-GB" w:eastAsia="en-GB"/>
        </w:rPr>
        <w:t xml:space="preserve"> OF</w:t>
      </w:r>
      <w:r w:rsidRPr="00CF5FD5">
        <w:rPr>
          <w:rFonts w:ascii="Courier New" w:hAnsi="Courier New"/>
          <w:noProof/>
          <w:sz w:val="16"/>
          <w:szCs w:val="20"/>
          <w:lang w:val="en-GB" w:eastAsia="en-GB"/>
        </w:rPr>
        <w:t xml:space="preserve"> RLC-BearerConfig                        </w:t>
      </w:r>
      <w:r w:rsidRPr="00CF5FD5">
        <w:rPr>
          <w:rFonts w:ascii="Courier New" w:hAnsi="Courier New"/>
          <w:noProof/>
          <w:color w:val="993366"/>
          <w:sz w:val="16"/>
          <w:szCs w:val="20"/>
          <w:lang w:val="en-GB" w:eastAsia="en-GB"/>
        </w:rPr>
        <w:t>OPTIONAL</w:t>
      </w:r>
      <w:r w:rsidRPr="00CF5FD5">
        <w:rPr>
          <w:rFonts w:ascii="Courier New" w:hAnsi="Courier New"/>
          <w:noProof/>
          <w:sz w:val="16"/>
          <w:szCs w:val="20"/>
          <w:lang w:val="en-GB" w:eastAsia="en-GB"/>
        </w:rPr>
        <w:t xml:space="preserve">,   </w:t>
      </w:r>
      <w:r w:rsidRPr="00CF5FD5">
        <w:rPr>
          <w:rFonts w:ascii="Courier New" w:hAnsi="Courier New"/>
          <w:noProof/>
          <w:color w:val="808080"/>
          <w:sz w:val="16"/>
          <w:szCs w:val="20"/>
          <w:lang w:val="en-GB" w:eastAsia="en-GB"/>
        </w:rPr>
        <w:t>-- Need N</w:t>
      </w:r>
    </w:p>
    <w:p w14:paraId="0399A415"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CF5FD5">
        <w:rPr>
          <w:rFonts w:ascii="Courier New" w:hAnsi="Courier New"/>
          <w:noProof/>
          <w:sz w:val="16"/>
          <w:szCs w:val="20"/>
          <w:lang w:val="en-GB" w:eastAsia="en-GB"/>
        </w:rPr>
        <w:t xml:space="preserve">    rlc-BearerToReleaseList                    </w:t>
      </w:r>
      <w:r w:rsidRPr="00CF5FD5">
        <w:rPr>
          <w:rFonts w:ascii="Courier New" w:hAnsi="Courier New"/>
          <w:noProof/>
          <w:color w:val="993366"/>
          <w:sz w:val="16"/>
          <w:szCs w:val="20"/>
          <w:lang w:val="en-GB" w:eastAsia="en-GB"/>
        </w:rPr>
        <w:t>SEQUENCE</w:t>
      </w:r>
      <w:r w:rsidRPr="00CF5FD5">
        <w:rPr>
          <w:rFonts w:ascii="Courier New" w:hAnsi="Courier New"/>
          <w:noProof/>
          <w:sz w:val="16"/>
          <w:szCs w:val="20"/>
          <w:lang w:val="en-GB" w:eastAsia="en-GB"/>
        </w:rPr>
        <w:t xml:space="preserve"> (</w:t>
      </w:r>
      <w:r w:rsidRPr="00CF5FD5">
        <w:rPr>
          <w:rFonts w:ascii="Courier New" w:hAnsi="Courier New"/>
          <w:noProof/>
          <w:color w:val="993366"/>
          <w:sz w:val="16"/>
          <w:szCs w:val="20"/>
          <w:lang w:val="en-GB" w:eastAsia="en-GB"/>
        </w:rPr>
        <w:t>SIZE</w:t>
      </w:r>
      <w:r w:rsidRPr="00CF5FD5">
        <w:rPr>
          <w:rFonts w:ascii="Courier New" w:hAnsi="Courier New"/>
          <w:noProof/>
          <w:sz w:val="16"/>
          <w:szCs w:val="20"/>
          <w:lang w:val="en-GB" w:eastAsia="en-GB"/>
        </w:rPr>
        <w:t>(1..maxLC-ID))</w:t>
      </w:r>
      <w:r w:rsidRPr="00CF5FD5">
        <w:rPr>
          <w:rFonts w:ascii="Courier New" w:hAnsi="Courier New"/>
          <w:noProof/>
          <w:color w:val="993366"/>
          <w:sz w:val="16"/>
          <w:szCs w:val="20"/>
          <w:lang w:val="en-GB" w:eastAsia="en-GB"/>
        </w:rPr>
        <w:t xml:space="preserve"> OF</w:t>
      </w:r>
      <w:r w:rsidRPr="00CF5FD5">
        <w:rPr>
          <w:rFonts w:ascii="Courier New" w:hAnsi="Courier New"/>
          <w:noProof/>
          <w:sz w:val="16"/>
          <w:szCs w:val="20"/>
          <w:lang w:val="en-GB" w:eastAsia="en-GB"/>
        </w:rPr>
        <w:t xml:space="preserve"> LogicalChannelIdentity                  </w:t>
      </w:r>
      <w:r w:rsidRPr="00CF5FD5">
        <w:rPr>
          <w:rFonts w:ascii="Courier New" w:hAnsi="Courier New"/>
          <w:noProof/>
          <w:color w:val="993366"/>
          <w:sz w:val="16"/>
          <w:szCs w:val="20"/>
          <w:lang w:val="en-GB" w:eastAsia="en-GB"/>
        </w:rPr>
        <w:t>OPTIONAL</w:t>
      </w:r>
      <w:r w:rsidRPr="00CF5FD5">
        <w:rPr>
          <w:rFonts w:ascii="Courier New" w:hAnsi="Courier New"/>
          <w:noProof/>
          <w:sz w:val="16"/>
          <w:szCs w:val="20"/>
          <w:lang w:val="en-GB" w:eastAsia="en-GB"/>
        </w:rPr>
        <w:t xml:space="preserve">,   </w:t>
      </w:r>
      <w:r w:rsidRPr="00CF5FD5">
        <w:rPr>
          <w:rFonts w:ascii="Courier New" w:hAnsi="Courier New"/>
          <w:noProof/>
          <w:color w:val="808080"/>
          <w:sz w:val="16"/>
          <w:szCs w:val="20"/>
          <w:lang w:val="en-GB" w:eastAsia="en-GB"/>
        </w:rPr>
        <w:t>-- Need N</w:t>
      </w:r>
    </w:p>
    <w:p w14:paraId="3838701A"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CF5FD5">
        <w:rPr>
          <w:rFonts w:ascii="Courier New" w:hAnsi="Courier New"/>
          <w:noProof/>
          <w:sz w:val="16"/>
          <w:szCs w:val="20"/>
          <w:lang w:val="en-GB" w:eastAsia="en-GB"/>
        </w:rPr>
        <w:t xml:space="preserve">    mac-CellGroupConfig                        MAC-CellGroupConfig                                                     </w:t>
      </w:r>
      <w:r w:rsidRPr="00CF5FD5">
        <w:rPr>
          <w:rFonts w:ascii="Courier New" w:hAnsi="Courier New"/>
          <w:noProof/>
          <w:color w:val="993366"/>
          <w:sz w:val="16"/>
          <w:szCs w:val="20"/>
          <w:lang w:val="en-GB" w:eastAsia="en-GB"/>
        </w:rPr>
        <w:t>OPTIONAL</w:t>
      </w:r>
      <w:r w:rsidRPr="00CF5FD5">
        <w:rPr>
          <w:rFonts w:ascii="Courier New" w:hAnsi="Courier New"/>
          <w:noProof/>
          <w:sz w:val="16"/>
          <w:szCs w:val="20"/>
          <w:lang w:val="en-GB" w:eastAsia="en-GB"/>
        </w:rPr>
        <w:t xml:space="preserve">,   </w:t>
      </w:r>
      <w:r w:rsidRPr="00CF5FD5">
        <w:rPr>
          <w:rFonts w:ascii="Courier New" w:hAnsi="Courier New"/>
          <w:noProof/>
          <w:color w:val="808080"/>
          <w:sz w:val="16"/>
          <w:szCs w:val="20"/>
          <w:lang w:val="en-GB" w:eastAsia="en-GB"/>
        </w:rPr>
        <w:t>-- Need M</w:t>
      </w:r>
    </w:p>
    <w:p w14:paraId="6831714E"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CF5FD5">
        <w:rPr>
          <w:rFonts w:ascii="Courier New" w:hAnsi="Courier New"/>
          <w:noProof/>
          <w:sz w:val="16"/>
          <w:szCs w:val="20"/>
          <w:lang w:val="en-GB" w:eastAsia="en-GB"/>
        </w:rPr>
        <w:t xml:space="preserve">    physicalCellGroupConfig                    PhysicalCellGroupConfig                                                 </w:t>
      </w:r>
      <w:r w:rsidRPr="00CF5FD5">
        <w:rPr>
          <w:rFonts w:ascii="Courier New" w:hAnsi="Courier New"/>
          <w:noProof/>
          <w:color w:val="993366"/>
          <w:sz w:val="16"/>
          <w:szCs w:val="20"/>
          <w:lang w:val="en-GB" w:eastAsia="en-GB"/>
        </w:rPr>
        <w:t>OPTIONAL</w:t>
      </w:r>
      <w:r w:rsidRPr="00CF5FD5">
        <w:rPr>
          <w:rFonts w:ascii="Courier New" w:hAnsi="Courier New"/>
          <w:noProof/>
          <w:sz w:val="16"/>
          <w:szCs w:val="20"/>
          <w:lang w:val="en-GB" w:eastAsia="en-GB"/>
        </w:rPr>
        <w:t xml:space="preserve">,   </w:t>
      </w:r>
      <w:r w:rsidRPr="00CF5FD5">
        <w:rPr>
          <w:rFonts w:ascii="Courier New" w:hAnsi="Courier New"/>
          <w:noProof/>
          <w:color w:val="808080"/>
          <w:sz w:val="16"/>
          <w:szCs w:val="20"/>
          <w:lang w:val="en-GB" w:eastAsia="en-GB"/>
        </w:rPr>
        <w:t>-- Need M</w:t>
      </w:r>
    </w:p>
    <w:p w14:paraId="4BD4B1B3"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CF5FD5">
        <w:rPr>
          <w:rFonts w:ascii="Courier New" w:hAnsi="Courier New"/>
          <w:noProof/>
          <w:sz w:val="16"/>
          <w:szCs w:val="20"/>
          <w:lang w:val="en-GB" w:eastAsia="en-GB"/>
        </w:rPr>
        <w:t xml:space="preserve">    spCellConfig                               SpCellConfig                                                            </w:t>
      </w:r>
      <w:r w:rsidRPr="00CF5FD5">
        <w:rPr>
          <w:rFonts w:ascii="Courier New" w:hAnsi="Courier New"/>
          <w:noProof/>
          <w:color w:val="993366"/>
          <w:sz w:val="16"/>
          <w:szCs w:val="20"/>
          <w:lang w:val="en-GB" w:eastAsia="en-GB"/>
        </w:rPr>
        <w:t>OPTIONAL</w:t>
      </w:r>
      <w:r w:rsidRPr="00CF5FD5">
        <w:rPr>
          <w:rFonts w:ascii="Courier New" w:hAnsi="Courier New"/>
          <w:noProof/>
          <w:sz w:val="16"/>
          <w:szCs w:val="20"/>
          <w:lang w:val="en-GB" w:eastAsia="en-GB"/>
        </w:rPr>
        <w:t xml:space="preserve">,   </w:t>
      </w:r>
      <w:r w:rsidRPr="00CF5FD5">
        <w:rPr>
          <w:rFonts w:ascii="Courier New" w:hAnsi="Courier New"/>
          <w:noProof/>
          <w:color w:val="808080"/>
          <w:sz w:val="16"/>
          <w:szCs w:val="20"/>
          <w:lang w:val="en-GB" w:eastAsia="en-GB"/>
        </w:rPr>
        <w:t>-- Need M</w:t>
      </w:r>
    </w:p>
    <w:p w14:paraId="39B1FD3D"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CF5FD5">
        <w:rPr>
          <w:rFonts w:ascii="Courier New" w:hAnsi="Courier New"/>
          <w:noProof/>
          <w:sz w:val="16"/>
          <w:szCs w:val="20"/>
          <w:lang w:val="en-GB" w:eastAsia="en-GB"/>
        </w:rPr>
        <w:t xml:space="preserve">    sCellToAddModList                          </w:t>
      </w:r>
      <w:r w:rsidRPr="00CF5FD5">
        <w:rPr>
          <w:rFonts w:ascii="Courier New" w:hAnsi="Courier New"/>
          <w:noProof/>
          <w:color w:val="993366"/>
          <w:sz w:val="16"/>
          <w:szCs w:val="20"/>
          <w:lang w:val="en-GB" w:eastAsia="en-GB"/>
        </w:rPr>
        <w:t>SEQUENCE</w:t>
      </w:r>
      <w:r w:rsidRPr="00CF5FD5">
        <w:rPr>
          <w:rFonts w:ascii="Courier New" w:hAnsi="Courier New"/>
          <w:noProof/>
          <w:sz w:val="16"/>
          <w:szCs w:val="20"/>
          <w:lang w:val="en-GB" w:eastAsia="en-GB"/>
        </w:rPr>
        <w:t xml:space="preserve"> (</w:t>
      </w:r>
      <w:r w:rsidRPr="00CF5FD5">
        <w:rPr>
          <w:rFonts w:ascii="Courier New" w:hAnsi="Courier New"/>
          <w:noProof/>
          <w:color w:val="993366"/>
          <w:sz w:val="16"/>
          <w:szCs w:val="20"/>
          <w:lang w:val="en-GB" w:eastAsia="en-GB"/>
        </w:rPr>
        <w:t>SIZE</w:t>
      </w:r>
      <w:r w:rsidRPr="00CF5FD5">
        <w:rPr>
          <w:rFonts w:ascii="Courier New" w:hAnsi="Courier New"/>
          <w:noProof/>
          <w:sz w:val="16"/>
          <w:szCs w:val="20"/>
          <w:lang w:val="en-GB" w:eastAsia="en-GB"/>
        </w:rPr>
        <w:t xml:space="preserve"> (1..maxNrofSCells))</w:t>
      </w:r>
      <w:r w:rsidRPr="00CF5FD5">
        <w:rPr>
          <w:rFonts w:ascii="Courier New" w:hAnsi="Courier New"/>
          <w:noProof/>
          <w:color w:val="993366"/>
          <w:sz w:val="16"/>
          <w:szCs w:val="20"/>
          <w:lang w:val="en-GB" w:eastAsia="en-GB"/>
        </w:rPr>
        <w:t xml:space="preserve"> OF</w:t>
      </w:r>
      <w:r w:rsidRPr="00CF5FD5">
        <w:rPr>
          <w:rFonts w:ascii="Courier New" w:hAnsi="Courier New"/>
          <w:noProof/>
          <w:sz w:val="16"/>
          <w:szCs w:val="20"/>
          <w:lang w:val="en-GB" w:eastAsia="en-GB"/>
        </w:rPr>
        <w:t xml:space="preserve"> SCellConfig                       </w:t>
      </w:r>
      <w:r w:rsidRPr="00CF5FD5">
        <w:rPr>
          <w:rFonts w:ascii="Courier New" w:hAnsi="Courier New"/>
          <w:noProof/>
          <w:color w:val="993366"/>
          <w:sz w:val="16"/>
          <w:szCs w:val="20"/>
          <w:lang w:val="en-GB" w:eastAsia="en-GB"/>
        </w:rPr>
        <w:t>OPTIONAL</w:t>
      </w:r>
      <w:r w:rsidRPr="00CF5FD5">
        <w:rPr>
          <w:rFonts w:ascii="Courier New" w:hAnsi="Courier New"/>
          <w:noProof/>
          <w:sz w:val="16"/>
          <w:szCs w:val="20"/>
          <w:lang w:val="en-GB" w:eastAsia="en-GB"/>
        </w:rPr>
        <w:t xml:space="preserve">,   </w:t>
      </w:r>
      <w:r w:rsidRPr="00CF5FD5">
        <w:rPr>
          <w:rFonts w:ascii="Courier New" w:hAnsi="Courier New"/>
          <w:noProof/>
          <w:color w:val="808080"/>
          <w:sz w:val="16"/>
          <w:szCs w:val="20"/>
          <w:lang w:val="en-GB" w:eastAsia="en-GB"/>
        </w:rPr>
        <w:t>-- Need N</w:t>
      </w:r>
    </w:p>
    <w:p w14:paraId="7C4CE57F"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CF5FD5">
        <w:rPr>
          <w:rFonts w:ascii="Courier New" w:hAnsi="Courier New"/>
          <w:noProof/>
          <w:sz w:val="16"/>
          <w:szCs w:val="20"/>
          <w:lang w:val="en-GB" w:eastAsia="en-GB"/>
        </w:rPr>
        <w:t xml:space="preserve">    sCellToReleaseList                         </w:t>
      </w:r>
      <w:r w:rsidRPr="00CF5FD5">
        <w:rPr>
          <w:rFonts w:ascii="Courier New" w:hAnsi="Courier New"/>
          <w:noProof/>
          <w:color w:val="993366"/>
          <w:sz w:val="16"/>
          <w:szCs w:val="20"/>
          <w:lang w:val="en-GB" w:eastAsia="en-GB"/>
        </w:rPr>
        <w:t>SEQUENCE</w:t>
      </w:r>
      <w:r w:rsidRPr="00CF5FD5">
        <w:rPr>
          <w:rFonts w:ascii="Courier New" w:hAnsi="Courier New"/>
          <w:noProof/>
          <w:sz w:val="16"/>
          <w:szCs w:val="20"/>
          <w:lang w:val="en-GB" w:eastAsia="en-GB"/>
        </w:rPr>
        <w:t xml:space="preserve"> (</w:t>
      </w:r>
      <w:r w:rsidRPr="00CF5FD5">
        <w:rPr>
          <w:rFonts w:ascii="Courier New" w:hAnsi="Courier New"/>
          <w:noProof/>
          <w:color w:val="993366"/>
          <w:sz w:val="16"/>
          <w:szCs w:val="20"/>
          <w:lang w:val="en-GB" w:eastAsia="en-GB"/>
        </w:rPr>
        <w:t>SIZE</w:t>
      </w:r>
      <w:r w:rsidRPr="00CF5FD5">
        <w:rPr>
          <w:rFonts w:ascii="Courier New" w:hAnsi="Courier New"/>
          <w:noProof/>
          <w:sz w:val="16"/>
          <w:szCs w:val="20"/>
          <w:lang w:val="en-GB" w:eastAsia="en-GB"/>
        </w:rPr>
        <w:t xml:space="preserve"> (1..maxNrofSCells))</w:t>
      </w:r>
      <w:r w:rsidRPr="00CF5FD5">
        <w:rPr>
          <w:rFonts w:ascii="Courier New" w:hAnsi="Courier New"/>
          <w:noProof/>
          <w:color w:val="993366"/>
          <w:sz w:val="16"/>
          <w:szCs w:val="20"/>
          <w:lang w:val="en-GB" w:eastAsia="en-GB"/>
        </w:rPr>
        <w:t xml:space="preserve"> OF</w:t>
      </w:r>
      <w:r w:rsidRPr="00CF5FD5">
        <w:rPr>
          <w:rFonts w:ascii="Courier New" w:hAnsi="Courier New"/>
          <w:noProof/>
          <w:sz w:val="16"/>
          <w:szCs w:val="20"/>
          <w:lang w:val="en-GB" w:eastAsia="en-GB"/>
        </w:rPr>
        <w:t xml:space="preserve"> SCellIndex                        </w:t>
      </w:r>
      <w:r w:rsidRPr="00CF5FD5">
        <w:rPr>
          <w:rFonts w:ascii="Courier New" w:hAnsi="Courier New"/>
          <w:noProof/>
          <w:color w:val="993366"/>
          <w:sz w:val="16"/>
          <w:szCs w:val="20"/>
          <w:lang w:val="en-GB" w:eastAsia="en-GB"/>
        </w:rPr>
        <w:t>OPTIONAL</w:t>
      </w:r>
      <w:r w:rsidRPr="00CF5FD5">
        <w:rPr>
          <w:rFonts w:ascii="Courier New" w:hAnsi="Courier New"/>
          <w:noProof/>
          <w:sz w:val="16"/>
          <w:szCs w:val="20"/>
          <w:lang w:val="en-GB" w:eastAsia="en-GB"/>
        </w:rPr>
        <w:t xml:space="preserve">,   </w:t>
      </w:r>
      <w:r w:rsidRPr="00CF5FD5">
        <w:rPr>
          <w:rFonts w:ascii="Courier New" w:hAnsi="Courier New"/>
          <w:noProof/>
          <w:color w:val="808080"/>
          <w:sz w:val="16"/>
          <w:szCs w:val="20"/>
          <w:lang w:val="en-GB" w:eastAsia="en-GB"/>
        </w:rPr>
        <w:t>-- Need N</w:t>
      </w:r>
    </w:p>
    <w:p w14:paraId="2D0D3F43"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CF5FD5">
        <w:rPr>
          <w:rFonts w:ascii="Courier New" w:hAnsi="Courier New"/>
          <w:noProof/>
          <w:sz w:val="16"/>
          <w:szCs w:val="20"/>
          <w:lang w:val="en-GB" w:eastAsia="en-GB"/>
        </w:rPr>
        <w:t xml:space="preserve">    ...,</w:t>
      </w:r>
    </w:p>
    <w:p w14:paraId="7040A635"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CF5FD5">
        <w:rPr>
          <w:rFonts w:ascii="Courier New" w:hAnsi="Courier New"/>
          <w:noProof/>
          <w:sz w:val="16"/>
          <w:szCs w:val="20"/>
          <w:lang w:val="en-GB" w:eastAsia="en-GB"/>
        </w:rPr>
        <w:t xml:space="preserve">    [[</w:t>
      </w:r>
    </w:p>
    <w:p w14:paraId="7B353A48"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CF5FD5">
        <w:rPr>
          <w:rFonts w:ascii="Courier New" w:hAnsi="Courier New"/>
          <w:noProof/>
          <w:sz w:val="16"/>
          <w:szCs w:val="20"/>
          <w:lang w:val="en-GB" w:eastAsia="en-GB"/>
        </w:rPr>
        <w:t xml:space="preserve">    reportUplinkTxDirectCurrent                </w:t>
      </w:r>
      <w:r w:rsidRPr="00CF5FD5">
        <w:rPr>
          <w:rFonts w:ascii="Courier New" w:hAnsi="Courier New"/>
          <w:noProof/>
          <w:color w:val="993366"/>
          <w:sz w:val="16"/>
          <w:szCs w:val="20"/>
          <w:lang w:val="en-GB" w:eastAsia="en-GB"/>
        </w:rPr>
        <w:t>ENUMERATED</w:t>
      </w:r>
      <w:r w:rsidRPr="00CF5FD5">
        <w:rPr>
          <w:rFonts w:ascii="Courier New" w:hAnsi="Courier New"/>
          <w:noProof/>
          <w:sz w:val="16"/>
          <w:szCs w:val="20"/>
          <w:lang w:val="en-GB" w:eastAsia="en-GB"/>
        </w:rPr>
        <w:t xml:space="preserve"> {true}                                                       </w:t>
      </w:r>
      <w:r w:rsidRPr="00CF5FD5">
        <w:rPr>
          <w:rFonts w:ascii="Courier New" w:hAnsi="Courier New"/>
          <w:noProof/>
          <w:color w:val="993366"/>
          <w:sz w:val="16"/>
          <w:szCs w:val="20"/>
          <w:lang w:val="en-GB" w:eastAsia="en-GB"/>
        </w:rPr>
        <w:t>OPTIONAL</w:t>
      </w:r>
      <w:r w:rsidRPr="00CF5FD5">
        <w:rPr>
          <w:rFonts w:ascii="Courier New" w:hAnsi="Courier New"/>
          <w:noProof/>
          <w:sz w:val="16"/>
          <w:szCs w:val="20"/>
          <w:lang w:val="en-GB" w:eastAsia="en-GB"/>
        </w:rPr>
        <w:t xml:space="preserve">    </w:t>
      </w:r>
      <w:r w:rsidRPr="00CF5FD5">
        <w:rPr>
          <w:rFonts w:ascii="Courier New" w:hAnsi="Courier New"/>
          <w:noProof/>
          <w:color w:val="808080"/>
          <w:sz w:val="16"/>
          <w:szCs w:val="20"/>
          <w:lang w:val="en-GB" w:eastAsia="en-GB"/>
        </w:rPr>
        <w:t>-- Cond BWP-Reconfig</w:t>
      </w:r>
    </w:p>
    <w:p w14:paraId="4409E640"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CF5FD5">
        <w:rPr>
          <w:rFonts w:ascii="Courier New" w:hAnsi="Courier New"/>
          <w:noProof/>
          <w:sz w:val="16"/>
          <w:szCs w:val="20"/>
          <w:lang w:val="en-GB" w:eastAsia="en-GB"/>
        </w:rPr>
        <w:t xml:space="preserve">    ]],</w:t>
      </w:r>
    </w:p>
    <w:p w14:paraId="4AD2F619"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CF5FD5">
        <w:rPr>
          <w:rFonts w:ascii="Courier New" w:hAnsi="Courier New"/>
          <w:noProof/>
          <w:sz w:val="16"/>
          <w:szCs w:val="20"/>
          <w:lang w:val="en-GB" w:eastAsia="en-GB"/>
        </w:rPr>
        <w:t xml:space="preserve">    [[</w:t>
      </w:r>
    </w:p>
    <w:p w14:paraId="1A37F68D"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CF5FD5">
        <w:rPr>
          <w:rFonts w:ascii="Courier New" w:hAnsi="Courier New"/>
          <w:noProof/>
          <w:sz w:val="16"/>
          <w:szCs w:val="20"/>
          <w:lang w:val="en-GB" w:eastAsia="en-GB"/>
        </w:rPr>
        <w:t xml:space="preserve">    bap-Address-r16                            </w:t>
      </w:r>
      <w:r w:rsidRPr="00CF5FD5">
        <w:rPr>
          <w:rFonts w:ascii="Courier New" w:hAnsi="Courier New"/>
          <w:noProof/>
          <w:color w:val="993366"/>
          <w:sz w:val="16"/>
          <w:szCs w:val="20"/>
          <w:lang w:val="en-GB" w:eastAsia="en-GB"/>
        </w:rPr>
        <w:t>BIT</w:t>
      </w:r>
      <w:r w:rsidRPr="00CF5FD5">
        <w:rPr>
          <w:rFonts w:ascii="Courier New" w:hAnsi="Courier New"/>
          <w:noProof/>
          <w:sz w:val="16"/>
          <w:szCs w:val="20"/>
          <w:lang w:val="en-GB" w:eastAsia="en-GB"/>
        </w:rPr>
        <w:t xml:space="preserve"> </w:t>
      </w:r>
      <w:r w:rsidRPr="00CF5FD5">
        <w:rPr>
          <w:rFonts w:ascii="Courier New" w:hAnsi="Courier New"/>
          <w:noProof/>
          <w:color w:val="993366"/>
          <w:sz w:val="16"/>
          <w:szCs w:val="20"/>
          <w:lang w:val="en-GB" w:eastAsia="en-GB"/>
        </w:rPr>
        <w:t>STRING</w:t>
      </w:r>
      <w:r w:rsidRPr="00CF5FD5">
        <w:rPr>
          <w:rFonts w:ascii="Courier New" w:hAnsi="Courier New"/>
          <w:noProof/>
          <w:sz w:val="16"/>
          <w:szCs w:val="20"/>
          <w:lang w:val="en-GB" w:eastAsia="en-GB"/>
        </w:rPr>
        <w:t xml:space="preserve"> (</w:t>
      </w:r>
      <w:r w:rsidRPr="00CF5FD5">
        <w:rPr>
          <w:rFonts w:ascii="Courier New" w:hAnsi="Courier New"/>
          <w:noProof/>
          <w:color w:val="993366"/>
          <w:sz w:val="16"/>
          <w:szCs w:val="20"/>
          <w:lang w:val="en-GB" w:eastAsia="en-GB"/>
        </w:rPr>
        <w:t>SIZE</w:t>
      </w:r>
      <w:r w:rsidRPr="00CF5FD5">
        <w:rPr>
          <w:rFonts w:ascii="Courier New" w:hAnsi="Courier New"/>
          <w:noProof/>
          <w:sz w:val="16"/>
          <w:szCs w:val="20"/>
          <w:lang w:val="en-GB" w:eastAsia="en-GB"/>
        </w:rPr>
        <w:t xml:space="preserve"> (10))                                                  </w:t>
      </w:r>
      <w:r w:rsidRPr="00CF5FD5">
        <w:rPr>
          <w:rFonts w:ascii="Courier New" w:hAnsi="Courier New"/>
          <w:noProof/>
          <w:color w:val="993366"/>
          <w:sz w:val="16"/>
          <w:szCs w:val="20"/>
          <w:lang w:val="en-GB" w:eastAsia="en-GB"/>
        </w:rPr>
        <w:t>OPTIONAL</w:t>
      </w:r>
      <w:r w:rsidRPr="00CF5FD5">
        <w:rPr>
          <w:rFonts w:ascii="Courier New" w:hAnsi="Courier New"/>
          <w:noProof/>
          <w:sz w:val="16"/>
          <w:szCs w:val="20"/>
          <w:lang w:val="en-GB" w:eastAsia="en-GB"/>
        </w:rPr>
        <w:t xml:space="preserve">,   </w:t>
      </w:r>
      <w:r w:rsidRPr="00CF5FD5">
        <w:rPr>
          <w:rFonts w:ascii="Courier New" w:hAnsi="Courier New"/>
          <w:noProof/>
          <w:color w:val="808080"/>
          <w:sz w:val="16"/>
          <w:szCs w:val="20"/>
          <w:lang w:val="en-GB" w:eastAsia="en-GB"/>
        </w:rPr>
        <w:t>-- Need M</w:t>
      </w:r>
    </w:p>
    <w:p w14:paraId="6FFA2E0D"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CF5FD5">
        <w:rPr>
          <w:rFonts w:ascii="Courier New" w:hAnsi="Courier New"/>
          <w:noProof/>
          <w:sz w:val="16"/>
          <w:szCs w:val="20"/>
          <w:lang w:val="en-GB" w:eastAsia="en-GB"/>
        </w:rPr>
        <w:t xml:space="preserve">    bh-RLC-ChannelToAddModList-r16             </w:t>
      </w:r>
      <w:r w:rsidRPr="00CF5FD5">
        <w:rPr>
          <w:rFonts w:ascii="Courier New" w:hAnsi="Courier New"/>
          <w:noProof/>
          <w:color w:val="993366"/>
          <w:sz w:val="16"/>
          <w:szCs w:val="20"/>
          <w:lang w:val="en-GB" w:eastAsia="en-GB"/>
        </w:rPr>
        <w:t>SEQUENCE</w:t>
      </w:r>
      <w:r w:rsidRPr="00CF5FD5">
        <w:rPr>
          <w:rFonts w:ascii="Courier New" w:hAnsi="Courier New"/>
          <w:noProof/>
          <w:sz w:val="16"/>
          <w:szCs w:val="20"/>
          <w:lang w:val="en-GB" w:eastAsia="en-GB"/>
        </w:rPr>
        <w:t xml:space="preserve"> (</w:t>
      </w:r>
      <w:r w:rsidRPr="00CF5FD5">
        <w:rPr>
          <w:rFonts w:ascii="Courier New" w:hAnsi="Courier New"/>
          <w:noProof/>
          <w:color w:val="993366"/>
          <w:sz w:val="16"/>
          <w:szCs w:val="20"/>
          <w:lang w:val="en-GB" w:eastAsia="en-GB"/>
        </w:rPr>
        <w:t>SIZE</w:t>
      </w:r>
      <w:r w:rsidRPr="00CF5FD5">
        <w:rPr>
          <w:rFonts w:ascii="Courier New" w:hAnsi="Courier New"/>
          <w:noProof/>
          <w:sz w:val="16"/>
          <w:szCs w:val="20"/>
          <w:lang w:val="en-GB" w:eastAsia="en-GB"/>
        </w:rPr>
        <w:t>(1..maxBH-RLC-ChannelID-r16))</w:t>
      </w:r>
      <w:r w:rsidRPr="00CF5FD5">
        <w:rPr>
          <w:rFonts w:ascii="Courier New" w:hAnsi="Courier New"/>
          <w:noProof/>
          <w:color w:val="993366"/>
          <w:sz w:val="16"/>
          <w:szCs w:val="20"/>
          <w:lang w:val="en-GB" w:eastAsia="en-GB"/>
        </w:rPr>
        <w:t xml:space="preserve"> OF</w:t>
      </w:r>
      <w:r w:rsidRPr="00CF5FD5">
        <w:rPr>
          <w:rFonts w:ascii="Courier New" w:hAnsi="Courier New"/>
          <w:noProof/>
          <w:sz w:val="16"/>
          <w:szCs w:val="20"/>
          <w:lang w:val="en-GB" w:eastAsia="en-GB"/>
        </w:rPr>
        <w:t xml:space="preserve"> BH-RLC-ChannelConfig-r16 </w:t>
      </w:r>
      <w:r w:rsidRPr="00CF5FD5">
        <w:rPr>
          <w:rFonts w:ascii="Courier New" w:hAnsi="Courier New"/>
          <w:noProof/>
          <w:color w:val="993366"/>
          <w:sz w:val="16"/>
          <w:szCs w:val="20"/>
          <w:lang w:val="en-GB" w:eastAsia="en-GB"/>
        </w:rPr>
        <w:t>OPTIONAL</w:t>
      </w:r>
      <w:r w:rsidRPr="00CF5FD5">
        <w:rPr>
          <w:rFonts w:ascii="Courier New" w:hAnsi="Courier New"/>
          <w:noProof/>
          <w:sz w:val="16"/>
          <w:szCs w:val="20"/>
          <w:lang w:val="en-GB" w:eastAsia="en-GB"/>
        </w:rPr>
        <w:t xml:space="preserve">,   </w:t>
      </w:r>
      <w:r w:rsidRPr="00CF5FD5">
        <w:rPr>
          <w:rFonts w:ascii="Courier New" w:hAnsi="Courier New"/>
          <w:noProof/>
          <w:color w:val="808080"/>
          <w:sz w:val="16"/>
          <w:szCs w:val="20"/>
          <w:lang w:val="en-GB" w:eastAsia="en-GB"/>
        </w:rPr>
        <w:t>-- Need N</w:t>
      </w:r>
    </w:p>
    <w:p w14:paraId="6BC596B7"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CF5FD5">
        <w:rPr>
          <w:rFonts w:ascii="Courier New" w:hAnsi="Courier New"/>
          <w:noProof/>
          <w:sz w:val="16"/>
          <w:szCs w:val="20"/>
          <w:lang w:val="en-GB" w:eastAsia="en-GB"/>
        </w:rPr>
        <w:t xml:space="preserve">    bh-RLC-ChannelToReleaseList-r16            </w:t>
      </w:r>
      <w:r w:rsidRPr="00CF5FD5">
        <w:rPr>
          <w:rFonts w:ascii="Courier New" w:hAnsi="Courier New"/>
          <w:noProof/>
          <w:color w:val="993366"/>
          <w:sz w:val="16"/>
          <w:szCs w:val="20"/>
          <w:lang w:val="en-GB" w:eastAsia="en-GB"/>
        </w:rPr>
        <w:t>SEQUENCE</w:t>
      </w:r>
      <w:r w:rsidRPr="00CF5FD5">
        <w:rPr>
          <w:rFonts w:ascii="Courier New" w:hAnsi="Courier New"/>
          <w:noProof/>
          <w:sz w:val="16"/>
          <w:szCs w:val="20"/>
          <w:lang w:val="en-GB" w:eastAsia="en-GB"/>
        </w:rPr>
        <w:t xml:space="preserve"> (</w:t>
      </w:r>
      <w:r w:rsidRPr="00CF5FD5">
        <w:rPr>
          <w:rFonts w:ascii="Courier New" w:hAnsi="Courier New"/>
          <w:noProof/>
          <w:color w:val="993366"/>
          <w:sz w:val="16"/>
          <w:szCs w:val="20"/>
          <w:lang w:val="en-GB" w:eastAsia="en-GB"/>
        </w:rPr>
        <w:t>SIZE</w:t>
      </w:r>
      <w:r w:rsidRPr="00CF5FD5">
        <w:rPr>
          <w:rFonts w:ascii="Courier New" w:hAnsi="Courier New"/>
          <w:noProof/>
          <w:sz w:val="16"/>
          <w:szCs w:val="20"/>
          <w:lang w:val="en-GB" w:eastAsia="en-GB"/>
        </w:rPr>
        <w:t>(1..maxBH-RLC-ChannelID-r16))</w:t>
      </w:r>
      <w:r w:rsidRPr="00CF5FD5">
        <w:rPr>
          <w:rFonts w:ascii="Courier New" w:hAnsi="Courier New"/>
          <w:noProof/>
          <w:color w:val="993366"/>
          <w:sz w:val="16"/>
          <w:szCs w:val="20"/>
          <w:lang w:val="en-GB" w:eastAsia="en-GB"/>
        </w:rPr>
        <w:t xml:space="preserve"> OF</w:t>
      </w:r>
      <w:r w:rsidRPr="00CF5FD5">
        <w:rPr>
          <w:rFonts w:ascii="Courier New" w:hAnsi="Courier New"/>
          <w:noProof/>
          <w:sz w:val="16"/>
          <w:szCs w:val="20"/>
          <w:lang w:val="en-GB" w:eastAsia="en-GB"/>
        </w:rPr>
        <w:t xml:space="preserve"> BH-RLC-ChannelID-r16     </w:t>
      </w:r>
      <w:r w:rsidRPr="00CF5FD5">
        <w:rPr>
          <w:rFonts w:ascii="Courier New" w:hAnsi="Courier New"/>
          <w:noProof/>
          <w:color w:val="993366"/>
          <w:sz w:val="16"/>
          <w:szCs w:val="20"/>
          <w:lang w:val="en-GB" w:eastAsia="en-GB"/>
        </w:rPr>
        <w:t>OPTIONAL</w:t>
      </w:r>
      <w:r w:rsidRPr="00CF5FD5">
        <w:rPr>
          <w:rFonts w:ascii="Courier New" w:hAnsi="Courier New"/>
          <w:noProof/>
          <w:sz w:val="16"/>
          <w:szCs w:val="20"/>
          <w:lang w:val="en-GB" w:eastAsia="en-GB"/>
        </w:rPr>
        <w:t xml:space="preserve">,   </w:t>
      </w:r>
      <w:r w:rsidRPr="00CF5FD5">
        <w:rPr>
          <w:rFonts w:ascii="Courier New" w:hAnsi="Courier New"/>
          <w:noProof/>
          <w:color w:val="808080"/>
          <w:sz w:val="16"/>
          <w:szCs w:val="20"/>
          <w:lang w:val="en-GB" w:eastAsia="en-GB"/>
        </w:rPr>
        <w:t>-- Need N</w:t>
      </w:r>
    </w:p>
    <w:p w14:paraId="1633DD33"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CF5FD5">
        <w:rPr>
          <w:rFonts w:ascii="Courier New" w:hAnsi="Courier New"/>
          <w:noProof/>
          <w:sz w:val="16"/>
          <w:szCs w:val="20"/>
          <w:lang w:val="en-GB" w:eastAsia="en-GB"/>
        </w:rPr>
        <w:t xml:space="preserve">    f1c-TransferPath-r16                       </w:t>
      </w:r>
      <w:r w:rsidRPr="00CF5FD5">
        <w:rPr>
          <w:rFonts w:ascii="Courier New" w:hAnsi="Courier New"/>
          <w:noProof/>
          <w:color w:val="993366"/>
          <w:sz w:val="16"/>
          <w:szCs w:val="20"/>
          <w:lang w:val="en-GB" w:eastAsia="en-GB"/>
        </w:rPr>
        <w:t>ENUMERATED</w:t>
      </w:r>
      <w:r w:rsidRPr="00CF5FD5">
        <w:rPr>
          <w:rFonts w:ascii="Courier New" w:hAnsi="Courier New"/>
          <w:noProof/>
          <w:sz w:val="16"/>
          <w:szCs w:val="20"/>
          <w:lang w:val="en-GB" w:eastAsia="en-GB"/>
        </w:rPr>
        <w:t xml:space="preserve"> {lte, nr, both}                                              </w:t>
      </w:r>
      <w:r w:rsidRPr="00CF5FD5">
        <w:rPr>
          <w:rFonts w:ascii="Courier New" w:hAnsi="Courier New"/>
          <w:noProof/>
          <w:color w:val="993366"/>
          <w:sz w:val="16"/>
          <w:szCs w:val="20"/>
          <w:lang w:val="en-GB" w:eastAsia="en-GB"/>
        </w:rPr>
        <w:t>OPTIONAL</w:t>
      </w:r>
      <w:r w:rsidRPr="00CF5FD5">
        <w:rPr>
          <w:rFonts w:ascii="Courier New" w:hAnsi="Courier New"/>
          <w:noProof/>
          <w:sz w:val="16"/>
          <w:szCs w:val="20"/>
          <w:lang w:val="en-GB" w:eastAsia="en-GB"/>
        </w:rPr>
        <w:t xml:space="preserve">,   </w:t>
      </w:r>
      <w:r w:rsidRPr="00CF5FD5">
        <w:rPr>
          <w:rFonts w:ascii="Courier New" w:hAnsi="Courier New"/>
          <w:noProof/>
          <w:color w:val="808080"/>
          <w:sz w:val="16"/>
          <w:szCs w:val="20"/>
          <w:lang w:val="en-GB" w:eastAsia="en-GB"/>
        </w:rPr>
        <w:t>-- Need M</w:t>
      </w:r>
    </w:p>
    <w:p w14:paraId="5EB9A499"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CF5FD5">
        <w:rPr>
          <w:rFonts w:ascii="Courier New" w:hAnsi="Courier New"/>
          <w:noProof/>
          <w:sz w:val="16"/>
          <w:szCs w:val="20"/>
          <w:lang w:val="en-GB" w:eastAsia="en-GB"/>
        </w:rPr>
        <w:t xml:space="preserve">    simultaneousTCI-UpdateList1-r16            </w:t>
      </w:r>
      <w:r w:rsidRPr="00CF5FD5">
        <w:rPr>
          <w:rFonts w:ascii="Courier New" w:hAnsi="Courier New"/>
          <w:noProof/>
          <w:color w:val="993366"/>
          <w:sz w:val="16"/>
          <w:szCs w:val="20"/>
          <w:lang w:val="en-GB" w:eastAsia="en-GB"/>
        </w:rPr>
        <w:t>SEQUENCE</w:t>
      </w:r>
      <w:r w:rsidRPr="00CF5FD5">
        <w:rPr>
          <w:rFonts w:ascii="Courier New" w:hAnsi="Courier New"/>
          <w:noProof/>
          <w:sz w:val="16"/>
          <w:szCs w:val="20"/>
          <w:lang w:val="en-GB" w:eastAsia="en-GB"/>
        </w:rPr>
        <w:t xml:space="preserve"> (</w:t>
      </w:r>
      <w:r w:rsidRPr="00CF5FD5">
        <w:rPr>
          <w:rFonts w:ascii="Courier New" w:hAnsi="Courier New"/>
          <w:noProof/>
          <w:color w:val="993366"/>
          <w:sz w:val="16"/>
          <w:szCs w:val="20"/>
          <w:lang w:val="en-GB" w:eastAsia="en-GB"/>
        </w:rPr>
        <w:t>SIZE</w:t>
      </w:r>
      <w:r w:rsidRPr="00CF5FD5">
        <w:rPr>
          <w:rFonts w:ascii="Courier New" w:hAnsi="Courier New"/>
          <w:noProof/>
          <w:sz w:val="16"/>
          <w:szCs w:val="20"/>
          <w:lang w:val="en-GB" w:eastAsia="en-GB"/>
        </w:rPr>
        <w:t xml:space="preserve"> (1..maxNrofServingCellsTCI-r16))</w:t>
      </w:r>
      <w:r w:rsidRPr="00CF5FD5">
        <w:rPr>
          <w:rFonts w:ascii="Courier New" w:hAnsi="Courier New"/>
          <w:noProof/>
          <w:color w:val="993366"/>
          <w:sz w:val="16"/>
          <w:szCs w:val="20"/>
          <w:lang w:val="en-GB" w:eastAsia="en-GB"/>
        </w:rPr>
        <w:t xml:space="preserve"> OF</w:t>
      </w:r>
      <w:r w:rsidRPr="00CF5FD5">
        <w:rPr>
          <w:rFonts w:ascii="Courier New" w:hAnsi="Courier New"/>
          <w:noProof/>
          <w:sz w:val="16"/>
          <w:szCs w:val="20"/>
          <w:lang w:val="en-GB" w:eastAsia="en-GB"/>
        </w:rPr>
        <w:t xml:space="preserve"> ServCellIndex        </w:t>
      </w:r>
      <w:r w:rsidRPr="00CF5FD5">
        <w:rPr>
          <w:rFonts w:ascii="Courier New" w:hAnsi="Courier New"/>
          <w:noProof/>
          <w:color w:val="993366"/>
          <w:sz w:val="16"/>
          <w:szCs w:val="20"/>
          <w:lang w:val="en-GB" w:eastAsia="en-GB"/>
        </w:rPr>
        <w:t>OPTIONAL</w:t>
      </w:r>
      <w:r w:rsidRPr="00CF5FD5">
        <w:rPr>
          <w:rFonts w:ascii="Courier New" w:hAnsi="Courier New"/>
          <w:noProof/>
          <w:sz w:val="16"/>
          <w:szCs w:val="20"/>
          <w:lang w:val="en-GB" w:eastAsia="en-GB"/>
        </w:rPr>
        <w:t xml:space="preserve">,   </w:t>
      </w:r>
      <w:r w:rsidRPr="00CF5FD5">
        <w:rPr>
          <w:rFonts w:ascii="Courier New" w:hAnsi="Courier New"/>
          <w:noProof/>
          <w:color w:val="808080"/>
          <w:sz w:val="16"/>
          <w:szCs w:val="20"/>
          <w:lang w:val="en-GB" w:eastAsia="en-GB"/>
        </w:rPr>
        <w:t>-- Need R</w:t>
      </w:r>
    </w:p>
    <w:p w14:paraId="12EC6ED5"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CF5FD5">
        <w:rPr>
          <w:rFonts w:ascii="Courier New" w:hAnsi="Courier New"/>
          <w:noProof/>
          <w:sz w:val="16"/>
          <w:szCs w:val="20"/>
          <w:lang w:val="en-GB" w:eastAsia="en-GB"/>
        </w:rPr>
        <w:t xml:space="preserve">    simultaneousTCI-UpdateList2-r16            </w:t>
      </w:r>
      <w:r w:rsidRPr="00CF5FD5">
        <w:rPr>
          <w:rFonts w:ascii="Courier New" w:hAnsi="Courier New"/>
          <w:noProof/>
          <w:color w:val="993366"/>
          <w:sz w:val="16"/>
          <w:szCs w:val="20"/>
          <w:lang w:val="en-GB" w:eastAsia="en-GB"/>
        </w:rPr>
        <w:t>SEQUENCE</w:t>
      </w:r>
      <w:r w:rsidRPr="00CF5FD5">
        <w:rPr>
          <w:rFonts w:ascii="Courier New" w:hAnsi="Courier New"/>
          <w:noProof/>
          <w:sz w:val="16"/>
          <w:szCs w:val="20"/>
          <w:lang w:val="en-GB" w:eastAsia="en-GB"/>
        </w:rPr>
        <w:t xml:space="preserve"> (</w:t>
      </w:r>
      <w:r w:rsidRPr="00CF5FD5">
        <w:rPr>
          <w:rFonts w:ascii="Courier New" w:hAnsi="Courier New"/>
          <w:noProof/>
          <w:color w:val="993366"/>
          <w:sz w:val="16"/>
          <w:szCs w:val="20"/>
          <w:lang w:val="en-GB" w:eastAsia="en-GB"/>
        </w:rPr>
        <w:t>SIZE</w:t>
      </w:r>
      <w:r w:rsidRPr="00CF5FD5">
        <w:rPr>
          <w:rFonts w:ascii="Courier New" w:hAnsi="Courier New"/>
          <w:noProof/>
          <w:sz w:val="16"/>
          <w:szCs w:val="20"/>
          <w:lang w:val="en-GB" w:eastAsia="en-GB"/>
        </w:rPr>
        <w:t xml:space="preserve"> (1..maxNrofServingCellsTCI-r16))</w:t>
      </w:r>
      <w:r w:rsidRPr="00CF5FD5">
        <w:rPr>
          <w:rFonts w:ascii="Courier New" w:hAnsi="Courier New"/>
          <w:noProof/>
          <w:color w:val="993366"/>
          <w:sz w:val="16"/>
          <w:szCs w:val="20"/>
          <w:lang w:val="en-GB" w:eastAsia="en-GB"/>
        </w:rPr>
        <w:t xml:space="preserve"> OF</w:t>
      </w:r>
      <w:r w:rsidRPr="00CF5FD5">
        <w:rPr>
          <w:rFonts w:ascii="Courier New" w:hAnsi="Courier New"/>
          <w:noProof/>
          <w:sz w:val="16"/>
          <w:szCs w:val="20"/>
          <w:lang w:val="en-GB" w:eastAsia="en-GB"/>
        </w:rPr>
        <w:t xml:space="preserve"> ServCellIndex        </w:t>
      </w:r>
      <w:r w:rsidRPr="00CF5FD5">
        <w:rPr>
          <w:rFonts w:ascii="Courier New" w:hAnsi="Courier New"/>
          <w:noProof/>
          <w:color w:val="993366"/>
          <w:sz w:val="16"/>
          <w:szCs w:val="20"/>
          <w:lang w:val="en-GB" w:eastAsia="en-GB"/>
        </w:rPr>
        <w:t>OPTIONAL</w:t>
      </w:r>
      <w:r w:rsidRPr="00CF5FD5">
        <w:rPr>
          <w:rFonts w:ascii="Courier New" w:hAnsi="Courier New"/>
          <w:noProof/>
          <w:sz w:val="16"/>
          <w:szCs w:val="20"/>
          <w:lang w:val="en-GB" w:eastAsia="en-GB"/>
        </w:rPr>
        <w:t xml:space="preserve">,   </w:t>
      </w:r>
      <w:r w:rsidRPr="00CF5FD5">
        <w:rPr>
          <w:rFonts w:ascii="Courier New" w:hAnsi="Courier New"/>
          <w:noProof/>
          <w:color w:val="808080"/>
          <w:sz w:val="16"/>
          <w:szCs w:val="20"/>
          <w:lang w:val="en-GB" w:eastAsia="en-GB"/>
        </w:rPr>
        <w:t>-- Need R</w:t>
      </w:r>
    </w:p>
    <w:p w14:paraId="13648E6A"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CF5FD5">
        <w:rPr>
          <w:rFonts w:ascii="Courier New" w:hAnsi="Courier New"/>
          <w:noProof/>
          <w:sz w:val="16"/>
          <w:szCs w:val="20"/>
          <w:lang w:val="en-GB" w:eastAsia="en-GB"/>
        </w:rPr>
        <w:t xml:space="preserve">    simultaneousSpatial-UpdatedList1-r16       </w:t>
      </w:r>
      <w:r w:rsidRPr="00CF5FD5">
        <w:rPr>
          <w:rFonts w:ascii="Courier New" w:hAnsi="Courier New"/>
          <w:noProof/>
          <w:color w:val="993366"/>
          <w:sz w:val="16"/>
          <w:szCs w:val="20"/>
          <w:lang w:val="en-GB" w:eastAsia="en-GB"/>
        </w:rPr>
        <w:t>SEQUENCE</w:t>
      </w:r>
      <w:r w:rsidRPr="00CF5FD5">
        <w:rPr>
          <w:rFonts w:ascii="Courier New" w:hAnsi="Courier New"/>
          <w:noProof/>
          <w:sz w:val="16"/>
          <w:szCs w:val="20"/>
          <w:lang w:val="en-GB" w:eastAsia="en-GB"/>
        </w:rPr>
        <w:t xml:space="preserve"> (</w:t>
      </w:r>
      <w:r w:rsidRPr="00CF5FD5">
        <w:rPr>
          <w:rFonts w:ascii="Courier New" w:hAnsi="Courier New"/>
          <w:noProof/>
          <w:color w:val="993366"/>
          <w:sz w:val="16"/>
          <w:szCs w:val="20"/>
          <w:lang w:val="en-GB" w:eastAsia="en-GB"/>
        </w:rPr>
        <w:t>SIZE</w:t>
      </w:r>
      <w:r w:rsidRPr="00CF5FD5">
        <w:rPr>
          <w:rFonts w:ascii="Courier New" w:hAnsi="Courier New"/>
          <w:noProof/>
          <w:sz w:val="16"/>
          <w:szCs w:val="20"/>
          <w:lang w:val="en-GB" w:eastAsia="en-GB"/>
        </w:rPr>
        <w:t xml:space="preserve"> (1..maxNrofServingCellsTCI-r16))</w:t>
      </w:r>
      <w:r w:rsidRPr="00CF5FD5">
        <w:rPr>
          <w:rFonts w:ascii="Courier New" w:hAnsi="Courier New"/>
          <w:noProof/>
          <w:color w:val="993366"/>
          <w:sz w:val="16"/>
          <w:szCs w:val="20"/>
          <w:lang w:val="en-GB" w:eastAsia="en-GB"/>
        </w:rPr>
        <w:t xml:space="preserve"> OF</w:t>
      </w:r>
      <w:r w:rsidRPr="00CF5FD5">
        <w:rPr>
          <w:rFonts w:ascii="Courier New" w:hAnsi="Courier New"/>
          <w:noProof/>
          <w:sz w:val="16"/>
          <w:szCs w:val="20"/>
          <w:lang w:val="en-GB" w:eastAsia="en-GB"/>
        </w:rPr>
        <w:t xml:space="preserve"> ServCellIndex        </w:t>
      </w:r>
      <w:r w:rsidRPr="00CF5FD5">
        <w:rPr>
          <w:rFonts w:ascii="Courier New" w:hAnsi="Courier New"/>
          <w:noProof/>
          <w:color w:val="993366"/>
          <w:sz w:val="16"/>
          <w:szCs w:val="20"/>
          <w:lang w:val="en-GB" w:eastAsia="en-GB"/>
        </w:rPr>
        <w:t>OPTIONAL</w:t>
      </w:r>
      <w:r w:rsidRPr="00CF5FD5">
        <w:rPr>
          <w:rFonts w:ascii="Courier New" w:hAnsi="Courier New"/>
          <w:noProof/>
          <w:sz w:val="16"/>
          <w:szCs w:val="20"/>
          <w:lang w:val="en-GB" w:eastAsia="en-GB"/>
        </w:rPr>
        <w:t xml:space="preserve">,   </w:t>
      </w:r>
      <w:r w:rsidRPr="00CF5FD5">
        <w:rPr>
          <w:rFonts w:ascii="Courier New" w:hAnsi="Courier New"/>
          <w:noProof/>
          <w:color w:val="808080"/>
          <w:sz w:val="16"/>
          <w:szCs w:val="20"/>
          <w:lang w:val="en-GB" w:eastAsia="en-GB"/>
        </w:rPr>
        <w:t>-- Need R</w:t>
      </w:r>
    </w:p>
    <w:p w14:paraId="13B8325B"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CF5FD5">
        <w:rPr>
          <w:rFonts w:ascii="Courier New" w:hAnsi="Courier New"/>
          <w:noProof/>
          <w:sz w:val="16"/>
          <w:szCs w:val="20"/>
          <w:lang w:val="en-GB" w:eastAsia="en-GB"/>
        </w:rPr>
        <w:t xml:space="preserve">    simultaneousSpatial-UpdatedList2-r16       </w:t>
      </w:r>
      <w:r w:rsidRPr="00CF5FD5">
        <w:rPr>
          <w:rFonts w:ascii="Courier New" w:hAnsi="Courier New"/>
          <w:noProof/>
          <w:color w:val="993366"/>
          <w:sz w:val="16"/>
          <w:szCs w:val="20"/>
          <w:lang w:val="en-GB" w:eastAsia="en-GB"/>
        </w:rPr>
        <w:t>SEQUENCE</w:t>
      </w:r>
      <w:r w:rsidRPr="00CF5FD5">
        <w:rPr>
          <w:rFonts w:ascii="Courier New" w:hAnsi="Courier New"/>
          <w:noProof/>
          <w:sz w:val="16"/>
          <w:szCs w:val="20"/>
          <w:lang w:val="en-GB" w:eastAsia="en-GB"/>
        </w:rPr>
        <w:t xml:space="preserve"> (</w:t>
      </w:r>
      <w:r w:rsidRPr="00CF5FD5">
        <w:rPr>
          <w:rFonts w:ascii="Courier New" w:hAnsi="Courier New"/>
          <w:noProof/>
          <w:color w:val="993366"/>
          <w:sz w:val="16"/>
          <w:szCs w:val="20"/>
          <w:lang w:val="en-GB" w:eastAsia="en-GB"/>
        </w:rPr>
        <w:t>SIZE</w:t>
      </w:r>
      <w:r w:rsidRPr="00CF5FD5">
        <w:rPr>
          <w:rFonts w:ascii="Courier New" w:hAnsi="Courier New"/>
          <w:noProof/>
          <w:sz w:val="16"/>
          <w:szCs w:val="20"/>
          <w:lang w:val="en-GB" w:eastAsia="en-GB"/>
        </w:rPr>
        <w:t xml:space="preserve"> (1..maxNrofServingCellsTCI-r16))</w:t>
      </w:r>
      <w:r w:rsidRPr="00CF5FD5">
        <w:rPr>
          <w:rFonts w:ascii="Courier New" w:hAnsi="Courier New"/>
          <w:noProof/>
          <w:color w:val="993366"/>
          <w:sz w:val="16"/>
          <w:szCs w:val="20"/>
          <w:lang w:val="en-GB" w:eastAsia="en-GB"/>
        </w:rPr>
        <w:t xml:space="preserve"> OF</w:t>
      </w:r>
      <w:r w:rsidRPr="00CF5FD5">
        <w:rPr>
          <w:rFonts w:ascii="Courier New" w:hAnsi="Courier New"/>
          <w:noProof/>
          <w:sz w:val="16"/>
          <w:szCs w:val="20"/>
          <w:lang w:val="en-GB" w:eastAsia="en-GB"/>
        </w:rPr>
        <w:t xml:space="preserve"> ServCellIndex        </w:t>
      </w:r>
      <w:r w:rsidRPr="00CF5FD5">
        <w:rPr>
          <w:rFonts w:ascii="Courier New" w:hAnsi="Courier New"/>
          <w:noProof/>
          <w:color w:val="993366"/>
          <w:sz w:val="16"/>
          <w:szCs w:val="20"/>
          <w:lang w:val="en-GB" w:eastAsia="en-GB"/>
        </w:rPr>
        <w:t>OPTIONAL</w:t>
      </w:r>
      <w:r w:rsidRPr="00CF5FD5">
        <w:rPr>
          <w:rFonts w:ascii="Courier New" w:hAnsi="Courier New"/>
          <w:noProof/>
          <w:sz w:val="16"/>
          <w:szCs w:val="20"/>
          <w:lang w:val="en-GB" w:eastAsia="en-GB"/>
        </w:rPr>
        <w:t xml:space="preserve">,   </w:t>
      </w:r>
      <w:r w:rsidRPr="00CF5FD5">
        <w:rPr>
          <w:rFonts w:ascii="Courier New" w:hAnsi="Courier New"/>
          <w:noProof/>
          <w:color w:val="808080"/>
          <w:sz w:val="16"/>
          <w:szCs w:val="20"/>
          <w:lang w:val="en-GB" w:eastAsia="en-GB"/>
        </w:rPr>
        <w:t>-- Need R</w:t>
      </w:r>
    </w:p>
    <w:p w14:paraId="1C70893A"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CF5FD5">
        <w:rPr>
          <w:rFonts w:ascii="Courier New" w:hAnsi="Courier New"/>
          <w:noProof/>
          <w:sz w:val="16"/>
          <w:szCs w:val="20"/>
          <w:lang w:val="en-GB" w:eastAsia="en-GB"/>
        </w:rPr>
        <w:t xml:space="preserve">    uplinkTxSwitchingOption-r16                 </w:t>
      </w:r>
      <w:r w:rsidRPr="00CF5FD5">
        <w:rPr>
          <w:rFonts w:ascii="Courier New" w:hAnsi="Courier New"/>
          <w:noProof/>
          <w:color w:val="993366"/>
          <w:sz w:val="16"/>
          <w:szCs w:val="20"/>
          <w:lang w:val="en-GB" w:eastAsia="en-GB"/>
        </w:rPr>
        <w:t>ENUMERATED</w:t>
      </w:r>
      <w:r w:rsidRPr="00CF5FD5">
        <w:rPr>
          <w:rFonts w:ascii="Courier New" w:hAnsi="Courier New"/>
          <w:noProof/>
          <w:sz w:val="16"/>
          <w:szCs w:val="20"/>
          <w:lang w:val="en-GB" w:eastAsia="en-GB"/>
        </w:rPr>
        <w:t xml:space="preserve"> {switchedUL, dualUL}                                        </w:t>
      </w:r>
      <w:r w:rsidRPr="00CF5FD5">
        <w:rPr>
          <w:rFonts w:ascii="Courier New" w:hAnsi="Courier New"/>
          <w:noProof/>
          <w:color w:val="993366"/>
          <w:sz w:val="16"/>
          <w:szCs w:val="20"/>
          <w:lang w:val="en-GB" w:eastAsia="en-GB"/>
        </w:rPr>
        <w:t xml:space="preserve">OPTIONAL  </w:t>
      </w:r>
      <w:r w:rsidRPr="00CF5FD5">
        <w:rPr>
          <w:rFonts w:ascii="Courier New" w:hAnsi="Courier New"/>
          <w:noProof/>
          <w:sz w:val="16"/>
          <w:szCs w:val="20"/>
          <w:lang w:val="en-GB" w:eastAsia="en-GB"/>
        </w:rPr>
        <w:t xml:space="preserve">  </w:t>
      </w:r>
      <w:r w:rsidRPr="00CF5FD5">
        <w:rPr>
          <w:rFonts w:ascii="Courier New" w:hAnsi="Courier New"/>
          <w:noProof/>
          <w:color w:val="808080"/>
          <w:sz w:val="16"/>
          <w:szCs w:val="20"/>
          <w:lang w:val="en-GB" w:eastAsia="en-GB"/>
        </w:rPr>
        <w:t>-- Need R</w:t>
      </w:r>
    </w:p>
    <w:p w14:paraId="244D4A71"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CF5FD5">
        <w:rPr>
          <w:rFonts w:ascii="Courier New" w:hAnsi="Courier New"/>
          <w:noProof/>
          <w:sz w:val="16"/>
          <w:szCs w:val="20"/>
          <w:lang w:val="en-GB" w:eastAsia="en-GB"/>
        </w:rPr>
        <w:t xml:space="preserve">    ]]</w:t>
      </w:r>
    </w:p>
    <w:p w14:paraId="442D98C2"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CF5FD5">
        <w:rPr>
          <w:rFonts w:ascii="Courier New" w:hAnsi="Courier New"/>
          <w:noProof/>
          <w:sz w:val="16"/>
          <w:szCs w:val="20"/>
          <w:lang w:val="en-GB" w:eastAsia="en-GB"/>
        </w:rPr>
        <w:t>}</w:t>
      </w:r>
    </w:p>
    <w:p w14:paraId="244A1DCD"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4A65F459"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CF5FD5">
        <w:rPr>
          <w:rFonts w:ascii="Courier New" w:hAnsi="Courier New"/>
          <w:noProof/>
          <w:color w:val="808080"/>
          <w:sz w:val="16"/>
          <w:szCs w:val="20"/>
          <w:lang w:val="en-GB" w:eastAsia="en-GB"/>
        </w:rPr>
        <w:t>-- Serving cell specific MAC and PHY parameters for a SpCell:</w:t>
      </w:r>
    </w:p>
    <w:p w14:paraId="445BE0FC"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CF5FD5">
        <w:rPr>
          <w:rFonts w:ascii="Courier New" w:hAnsi="Courier New"/>
          <w:noProof/>
          <w:sz w:val="16"/>
          <w:szCs w:val="20"/>
          <w:lang w:val="en-GB" w:eastAsia="en-GB"/>
        </w:rPr>
        <w:t xml:space="preserve">SpCellConfig ::=                        </w:t>
      </w:r>
      <w:r w:rsidRPr="00CF5FD5">
        <w:rPr>
          <w:rFonts w:ascii="Courier New" w:hAnsi="Courier New"/>
          <w:noProof/>
          <w:color w:val="993366"/>
          <w:sz w:val="16"/>
          <w:szCs w:val="20"/>
          <w:lang w:val="en-GB" w:eastAsia="en-GB"/>
        </w:rPr>
        <w:t>SEQUENCE</w:t>
      </w:r>
      <w:r w:rsidRPr="00CF5FD5">
        <w:rPr>
          <w:rFonts w:ascii="Courier New" w:hAnsi="Courier New"/>
          <w:noProof/>
          <w:sz w:val="16"/>
          <w:szCs w:val="20"/>
          <w:lang w:val="en-GB" w:eastAsia="en-GB"/>
        </w:rPr>
        <w:t xml:space="preserve"> {</w:t>
      </w:r>
    </w:p>
    <w:p w14:paraId="13D2F78B"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CF5FD5">
        <w:rPr>
          <w:rFonts w:ascii="Courier New" w:hAnsi="Courier New"/>
          <w:noProof/>
          <w:sz w:val="16"/>
          <w:szCs w:val="20"/>
          <w:lang w:val="en-GB" w:eastAsia="en-GB"/>
        </w:rPr>
        <w:t xml:space="preserve">    servCellIndex                       ServCellIndex                                               </w:t>
      </w:r>
      <w:r w:rsidRPr="00CF5FD5">
        <w:rPr>
          <w:rFonts w:ascii="Courier New" w:hAnsi="Courier New"/>
          <w:noProof/>
          <w:color w:val="993366"/>
          <w:sz w:val="16"/>
          <w:szCs w:val="20"/>
          <w:lang w:val="en-GB" w:eastAsia="en-GB"/>
        </w:rPr>
        <w:t>OPTIONAL</w:t>
      </w:r>
      <w:r w:rsidRPr="00CF5FD5">
        <w:rPr>
          <w:rFonts w:ascii="Courier New" w:hAnsi="Courier New"/>
          <w:noProof/>
          <w:sz w:val="16"/>
          <w:szCs w:val="20"/>
          <w:lang w:val="en-GB" w:eastAsia="en-GB"/>
        </w:rPr>
        <w:t xml:space="preserve">,   </w:t>
      </w:r>
      <w:r w:rsidRPr="00CF5FD5">
        <w:rPr>
          <w:rFonts w:ascii="Courier New" w:hAnsi="Courier New"/>
          <w:noProof/>
          <w:color w:val="808080"/>
          <w:sz w:val="16"/>
          <w:szCs w:val="20"/>
          <w:lang w:val="en-GB" w:eastAsia="en-GB"/>
        </w:rPr>
        <w:t>-- Cond SCG</w:t>
      </w:r>
    </w:p>
    <w:p w14:paraId="1F6F5ABA"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CF5FD5">
        <w:rPr>
          <w:rFonts w:ascii="Courier New" w:hAnsi="Courier New"/>
          <w:noProof/>
          <w:sz w:val="16"/>
          <w:szCs w:val="20"/>
          <w:lang w:val="en-GB" w:eastAsia="en-GB"/>
        </w:rPr>
        <w:t xml:space="preserve">    reconfigurationWithSync             ReconfigurationWithSync                                     </w:t>
      </w:r>
      <w:r w:rsidRPr="00CF5FD5">
        <w:rPr>
          <w:rFonts w:ascii="Courier New" w:hAnsi="Courier New"/>
          <w:noProof/>
          <w:color w:val="993366"/>
          <w:sz w:val="16"/>
          <w:szCs w:val="20"/>
          <w:lang w:val="en-GB" w:eastAsia="en-GB"/>
        </w:rPr>
        <w:t>OPTIONAL</w:t>
      </w:r>
      <w:r w:rsidRPr="00CF5FD5">
        <w:rPr>
          <w:rFonts w:ascii="Courier New" w:hAnsi="Courier New"/>
          <w:noProof/>
          <w:sz w:val="16"/>
          <w:szCs w:val="20"/>
          <w:lang w:val="en-GB" w:eastAsia="en-GB"/>
        </w:rPr>
        <w:t xml:space="preserve">,   </w:t>
      </w:r>
      <w:r w:rsidRPr="00CF5FD5">
        <w:rPr>
          <w:rFonts w:ascii="Courier New" w:hAnsi="Courier New"/>
          <w:noProof/>
          <w:color w:val="808080"/>
          <w:sz w:val="16"/>
          <w:szCs w:val="20"/>
          <w:lang w:val="en-GB" w:eastAsia="en-GB"/>
        </w:rPr>
        <w:t>-- Cond ReconfWithSync</w:t>
      </w:r>
    </w:p>
    <w:p w14:paraId="0DF85323"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CF5FD5">
        <w:rPr>
          <w:rFonts w:ascii="Courier New" w:hAnsi="Courier New"/>
          <w:noProof/>
          <w:sz w:val="16"/>
          <w:szCs w:val="20"/>
          <w:lang w:val="en-GB" w:eastAsia="en-GB"/>
        </w:rPr>
        <w:t xml:space="preserve">    rlf-TimersAndConstants              SetupRelease { RLF-TimersAndConstants }                     </w:t>
      </w:r>
      <w:r w:rsidRPr="00CF5FD5">
        <w:rPr>
          <w:rFonts w:ascii="Courier New" w:hAnsi="Courier New"/>
          <w:noProof/>
          <w:color w:val="993366"/>
          <w:sz w:val="16"/>
          <w:szCs w:val="20"/>
          <w:lang w:val="en-GB" w:eastAsia="en-GB"/>
        </w:rPr>
        <w:t>OPTIONAL</w:t>
      </w:r>
      <w:r w:rsidRPr="00CF5FD5">
        <w:rPr>
          <w:rFonts w:ascii="Courier New" w:hAnsi="Courier New"/>
          <w:noProof/>
          <w:sz w:val="16"/>
          <w:szCs w:val="20"/>
          <w:lang w:val="en-GB" w:eastAsia="en-GB"/>
        </w:rPr>
        <w:t xml:space="preserve">,   </w:t>
      </w:r>
      <w:r w:rsidRPr="00CF5FD5">
        <w:rPr>
          <w:rFonts w:ascii="Courier New" w:hAnsi="Courier New"/>
          <w:noProof/>
          <w:color w:val="808080"/>
          <w:sz w:val="16"/>
          <w:szCs w:val="20"/>
          <w:lang w:val="en-GB" w:eastAsia="en-GB"/>
        </w:rPr>
        <w:t>-- Need M</w:t>
      </w:r>
    </w:p>
    <w:p w14:paraId="0A9A16B9"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CF5FD5">
        <w:rPr>
          <w:rFonts w:ascii="Courier New" w:hAnsi="Courier New"/>
          <w:noProof/>
          <w:sz w:val="16"/>
          <w:szCs w:val="20"/>
          <w:lang w:val="en-GB" w:eastAsia="en-GB"/>
        </w:rPr>
        <w:t xml:space="preserve">    rlmInSyncOutOfSyncThreshold         </w:t>
      </w:r>
      <w:r w:rsidRPr="00CF5FD5">
        <w:rPr>
          <w:rFonts w:ascii="Courier New" w:hAnsi="Courier New"/>
          <w:noProof/>
          <w:color w:val="993366"/>
          <w:sz w:val="16"/>
          <w:szCs w:val="20"/>
          <w:lang w:val="en-GB" w:eastAsia="en-GB"/>
        </w:rPr>
        <w:t>ENUMERATED</w:t>
      </w:r>
      <w:r w:rsidRPr="00CF5FD5">
        <w:rPr>
          <w:rFonts w:ascii="Courier New" w:hAnsi="Courier New"/>
          <w:noProof/>
          <w:sz w:val="16"/>
          <w:szCs w:val="20"/>
          <w:lang w:val="en-GB" w:eastAsia="en-GB"/>
        </w:rPr>
        <w:t xml:space="preserve"> {n1}                                             </w:t>
      </w:r>
      <w:r w:rsidRPr="00CF5FD5">
        <w:rPr>
          <w:rFonts w:ascii="Courier New" w:hAnsi="Courier New"/>
          <w:noProof/>
          <w:color w:val="993366"/>
          <w:sz w:val="16"/>
          <w:szCs w:val="20"/>
          <w:lang w:val="en-GB" w:eastAsia="en-GB"/>
        </w:rPr>
        <w:t>OPTIONAL</w:t>
      </w:r>
      <w:r w:rsidRPr="00CF5FD5">
        <w:rPr>
          <w:rFonts w:ascii="Courier New" w:hAnsi="Courier New"/>
          <w:noProof/>
          <w:sz w:val="16"/>
          <w:szCs w:val="20"/>
          <w:lang w:val="en-GB" w:eastAsia="en-GB"/>
        </w:rPr>
        <w:t xml:space="preserve">,   </w:t>
      </w:r>
      <w:r w:rsidRPr="00CF5FD5">
        <w:rPr>
          <w:rFonts w:ascii="Courier New" w:hAnsi="Courier New"/>
          <w:noProof/>
          <w:color w:val="808080"/>
          <w:sz w:val="16"/>
          <w:szCs w:val="20"/>
          <w:lang w:val="en-GB" w:eastAsia="en-GB"/>
        </w:rPr>
        <w:t>-- Need S</w:t>
      </w:r>
    </w:p>
    <w:p w14:paraId="546662BD"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CF5FD5">
        <w:rPr>
          <w:rFonts w:ascii="Courier New" w:hAnsi="Courier New"/>
          <w:noProof/>
          <w:sz w:val="16"/>
          <w:szCs w:val="20"/>
          <w:lang w:val="en-GB" w:eastAsia="en-GB"/>
        </w:rPr>
        <w:t xml:space="preserve">    spCellConfigDedicated               ServingCellConfig                                           </w:t>
      </w:r>
      <w:r w:rsidRPr="00CF5FD5">
        <w:rPr>
          <w:rFonts w:ascii="Courier New" w:hAnsi="Courier New"/>
          <w:noProof/>
          <w:color w:val="993366"/>
          <w:sz w:val="16"/>
          <w:szCs w:val="20"/>
          <w:lang w:val="en-GB" w:eastAsia="en-GB"/>
        </w:rPr>
        <w:t>OPTIONAL</w:t>
      </w:r>
      <w:r w:rsidRPr="00CF5FD5">
        <w:rPr>
          <w:rFonts w:ascii="Courier New" w:hAnsi="Courier New"/>
          <w:noProof/>
          <w:sz w:val="16"/>
          <w:szCs w:val="20"/>
          <w:lang w:val="en-GB" w:eastAsia="en-GB"/>
        </w:rPr>
        <w:t xml:space="preserve">,   </w:t>
      </w:r>
      <w:r w:rsidRPr="00CF5FD5">
        <w:rPr>
          <w:rFonts w:ascii="Courier New" w:hAnsi="Courier New"/>
          <w:noProof/>
          <w:color w:val="808080"/>
          <w:sz w:val="16"/>
          <w:szCs w:val="20"/>
          <w:lang w:val="en-GB" w:eastAsia="en-GB"/>
        </w:rPr>
        <w:t>-- Need M</w:t>
      </w:r>
    </w:p>
    <w:p w14:paraId="76E6DAF4"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CF5FD5">
        <w:rPr>
          <w:rFonts w:ascii="Courier New" w:hAnsi="Courier New"/>
          <w:noProof/>
          <w:sz w:val="16"/>
          <w:szCs w:val="20"/>
          <w:lang w:val="en-GB" w:eastAsia="en-GB"/>
        </w:rPr>
        <w:t xml:space="preserve">    ...</w:t>
      </w:r>
    </w:p>
    <w:p w14:paraId="116AAADE"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CF5FD5">
        <w:rPr>
          <w:rFonts w:ascii="Courier New" w:hAnsi="Courier New"/>
          <w:noProof/>
          <w:sz w:val="16"/>
          <w:szCs w:val="20"/>
          <w:lang w:val="en-GB" w:eastAsia="en-GB"/>
        </w:rPr>
        <w:lastRenderedPageBreak/>
        <w:t>}</w:t>
      </w:r>
    </w:p>
    <w:p w14:paraId="4429D39A"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13A78354"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CF5FD5">
        <w:rPr>
          <w:rFonts w:ascii="Courier New" w:hAnsi="Courier New"/>
          <w:noProof/>
          <w:sz w:val="16"/>
          <w:szCs w:val="20"/>
          <w:lang w:val="en-GB" w:eastAsia="en-GB"/>
        </w:rPr>
        <w:t xml:space="preserve">ReconfigurationWithSync ::=         </w:t>
      </w:r>
      <w:r w:rsidRPr="00CF5FD5">
        <w:rPr>
          <w:rFonts w:ascii="Courier New" w:hAnsi="Courier New"/>
          <w:noProof/>
          <w:color w:val="993366"/>
          <w:sz w:val="16"/>
          <w:szCs w:val="20"/>
          <w:lang w:val="en-GB" w:eastAsia="en-GB"/>
        </w:rPr>
        <w:t>SEQUENCE</w:t>
      </w:r>
      <w:r w:rsidRPr="00CF5FD5">
        <w:rPr>
          <w:rFonts w:ascii="Courier New" w:hAnsi="Courier New"/>
          <w:noProof/>
          <w:sz w:val="16"/>
          <w:szCs w:val="20"/>
          <w:lang w:val="en-GB" w:eastAsia="en-GB"/>
        </w:rPr>
        <w:t xml:space="preserve"> {</w:t>
      </w:r>
    </w:p>
    <w:p w14:paraId="1C65F2D4"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CF5FD5">
        <w:rPr>
          <w:rFonts w:ascii="Courier New" w:hAnsi="Courier New"/>
          <w:noProof/>
          <w:sz w:val="16"/>
          <w:szCs w:val="20"/>
          <w:lang w:val="en-GB" w:eastAsia="en-GB"/>
        </w:rPr>
        <w:t xml:space="preserve">    spCellConfigCommon                  ServingCellConfigCommon                                     </w:t>
      </w:r>
      <w:r w:rsidRPr="00CF5FD5">
        <w:rPr>
          <w:rFonts w:ascii="Courier New" w:hAnsi="Courier New"/>
          <w:noProof/>
          <w:color w:val="993366"/>
          <w:sz w:val="16"/>
          <w:szCs w:val="20"/>
          <w:lang w:val="en-GB" w:eastAsia="en-GB"/>
        </w:rPr>
        <w:t>OPTIONAL</w:t>
      </w:r>
      <w:r w:rsidRPr="00CF5FD5">
        <w:rPr>
          <w:rFonts w:ascii="Courier New" w:hAnsi="Courier New"/>
          <w:noProof/>
          <w:sz w:val="16"/>
          <w:szCs w:val="20"/>
          <w:lang w:val="en-GB" w:eastAsia="en-GB"/>
        </w:rPr>
        <w:t xml:space="preserve">,   </w:t>
      </w:r>
      <w:r w:rsidRPr="00CF5FD5">
        <w:rPr>
          <w:rFonts w:ascii="Courier New" w:hAnsi="Courier New"/>
          <w:noProof/>
          <w:color w:val="808080"/>
          <w:sz w:val="16"/>
          <w:szCs w:val="20"/>
          <w:lang w:val="en-GB" w:eastAsia="en-GB"/>
        </w:rPr>
        <w:t>-- Need M</w:t>
      </w:r>
    </w:p>
    <w:p w14:paraId="0E21632B"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CF5FD5">
        <w:rPr>
          <w:rFonts w:ascii="Courier New" w:hAnsi="Courier New"/>
          <w:noProof/>
          <w:sz w:val="16"/>
          <w:szCs w:val="20"/>
          <w:lang w:val="en-GB" w:eastAsia="en-GB"/>
        </w:rPr>
        <w:t xml:space="preserve">    newUE-Identity                      RNTI-Value,</w:t>
      </w:r>
    </w:p>
    <w:p w14:paraId="31E62C48"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CF5FD5">
        <w:rPr>
          <w:rFonts w:ascii="Courier New" w:hAnsi="Courier New"/>
          <w:noProof/>
          <w:sz w:val="16"/>
          <w:szCs w:val="20"/>
          <w:lang w:val="en-GB" w:eastAsia="en-GB"/>
        </w:rPr>
        <w:t xml:space="preserve">    t304                                </w:t>
      </w:r>
      <w:r w:rsidRPr="00CF5FD5">
        <w:rPr>
          <w:rFonts w:ascii="Courier New" w:hAnsi="Courier New"/>
          <w:noProof/>
          <w:color w:val="993366"/>
          <w:sz w:val="16"/>
          <w:szCs w:val="20"/>
          <w:lang w:val="en-GB" w:eastAsia="en-GB"/>
        </w:rPr>
        <w:t>ENUMERATED</w:t>
      </w:r>
      <w:r w:rsidRPr="00CF5FD5">
        <w:rPr>
          <w:rFonts w:ascii="Courier New" w:hAnsi="Courier New"/>
          <w:noProof/>
          <w:sz w:val="16"/>
          <w:szCs w:val="20"/>
          <w:lang w:val="en-GB" w:eastAsia="en-GB"/>
        </w:rPr>
        <w:t xml:space="preserve"> {ms50, ms100, ms150, ms200, ms500, ms1000, ms2000, ms10000},</w:t>
      </w:r>
    </w:p>
    <w:p w14:paraId="663DA0D1"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CF5FD5">
        <w:rPr>
          <w:rFonts w:ascii="Courier New" w:hAnsi="Courier New"/>
          <w:noProof/>
          <w:sz w:val="16"/>
          <w:szCs w:val="20"/>
          <w:lang w:val="en-GB" w:eastAsia="en-GB"/>
        </w:rPr>
        <w:t xml:space="preserve">    rach-ConfigDedicated                </w:t>
      </w:r>
      <w:r w:rsidRPr="00CF5FD5">
        <w:rPr>
          <w:rFonts w:ascii="Courier New" w:hAnsi="Courier New"/>
          <w:noProof/>
          <w:color w:val="993366"/>
          <w:sz w:val="16"/>
          <w:szCs w:val="20"/>
          <w:lang w:val="en-GB" w:eastAsia="en-GB"/>
        </w:rPr>
        <w:t>CHOICE</w:t>
      </w:r>
      <w:r w:rsidRPr="00CF5FD5">
        <w:rPr>
          <w:rFonts w:ascii="Courier New" w:hAnsi="Courier New"/>
          <w:noProof/>
          <w:sz w:val="16"/>
          <w:szCs w:val="20"/>
          <w:lang w:val="en-GB" w:eastAsia="en-GB"/>
        </w:rPr>
        <w:t xml:space="preserve"> {</w:t>
      </w:r>
    </w:p>
    <w:p w14:paraId="654F69E2"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CF5FD5">
        <w:rPr>
          <w:rFonts w:ascii="Courier New" w:hAnsi="Courier New"/>
          <w:noProof/>
          <w:sz w:val="16"/>
          <w:szCs w:val="20"/>
          <w:lang w:val="en-GB" w:eastAsia="en-GB"/>
        </w:rPr>
        <w:t xml:space="preserve">        uplink                              RACH-ConfigDedicated,</w:t>
      </w:r>
    </w:p>
    <w:p w14:paraId="329DFBE3"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CF5FD5">
        <w:rPr>
          <w:rFonts w:ascii="Courier New" w:hAnsi="Courier New"/>
          <w:noProof/>
          <w:sz w:val="16"/>
          <w:szCs w:val="20"/>
          <w:lang w:val="en-GB" w:eastAsia="en-GB"/>
        </w:rPr>
        <w:t xml:space="preserve">        supplementaryUplink                 RACH-ConfigDedicated</w:t>
      </w:r>
    </w:p>
    <w:p w14:paraId="71D505CF"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CF5FD5">
        <w:rPr>
          <w:rFonts w:ascii="Courier New" w:hAnsi="Courier New"/>
          <w:noProof/>
          <w:sz w:val="16"/>
          <w:szCs w:val="20"/>
          <w:lang w:val="en-GB" w:eastAsia="en-GB"/>
        </w:rPr>
        <w:t xml:space="preserve">    }                                                                                               </w:t>
      </w:r>
      <w:r w:rsidRPr="00CF5FD5">
        <w:rPr>
          <w:rFonts w:ascii="Courier New" w:hAnsi="Courier New"/>
          <w:noProof/>
          <w:color w:val="993366"/>
          <w:sz w:val="16"/>
          <w:szCs w:val="20"/>
          <w:lang w:val="en-GB" w:eastAsia="en-GB"/>
        </w:rPr>
        <w:t>OPTIONAL</w:t>
      </w:r>
      <w:r w:rsidRPr="00CF5FD5">
        <w:rPr>
          <w:rFonts w:ascii="Courier New" w:hAnsi="Courier New"/>
          <w:noProof/>
          <w:sz w:val="16"/>
          <w:szCs w:val="20"/>
          <w:lang w:val="en-GB" w:eastAsia="en-GB"/>
        </w:rPr>
        <w:t xml:space="preserve">,   </w:t>
      </w:r>
      <w:r w:rsidRPr="00CF5FD5">
        <w:rPr>
          <w:rFonts w:ascii="Courier New" w:hAnsi="Courier New"/>
          <w:noProof/>
          <w:color w:val="808080"/>
          <w:sz w:val="16"/>
          <w:szCs w:val="20"/>
          <w:lang w:val="en-GB" w:eastAsia="en-GB"/>
        </w:rPr>
        <w:t>-- Need N</w:t>
      </w:r>
    </w:p>
    <w:p w14:paraId="144CC7F2"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CF5FD5">
        <w:rPr>
          <w:rFonts w:ascii="Courier New" w:hAnsi="Courier New"/>
          <w:noProof/>
          <w:sz w:val="16"/>
          <w:szCs w:val="20"/>
          <w:lang w:val="en-GB" w:eastAsia="en-GB"/>
        </w:rPr>
        <w:t xml:space="preserve">    ...,</w:t>
      </w:r>
    </w:p>
    <w:p w14:paraId="609F3833"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CF5FD5">
        <w:rPr>
          <w:rFonts w:ascii="Courier New" w:hAnsi="Courier New"/>
          <w:noProof/>
          <w:sz w:val="16"/>
          <w:szCs w:val="20"/>
          <w:lang w:val="en-GB" w:eastAsia="en-GB"/>
        </w:rPr>
        <w:t xml:space="preserve">    [[</w:t>
      </w:r>
    </w:p>
    <w:p w14:paraId="573BD996"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CF5FD5">
        <w:rPr>
          <w:rFonts w:ascii="Courier New" w:hAnsi="Courier New"/>
          <w:noProof/>
          <w:sz w:val="16"/>
          <w:szCs w:val="20"/>
          <w:lang w:val="en-GB" w:eastAsia="en-GB"/>
        </w:rPr>
        <w:t xml:space="preserve">    smtc                                SSB-MTC                                                     </w:t>
      </w:r>
      <w:r w:rsidRPr="00CF5FD5">
        <w:rPr>
          <w:rFonts w:ascii="Courier New" w:hAnsi="Courier New"/>
          <w:noProof/>
          <w:color w:val="993366"/>
          <w:sz w:val="16"/>
          <w:szCs w:val="20"/>
          <w:lang w:val="en-GB" w:eastAsia="en-GB"/>
        </w:rPr>
        <w:t>OPTIONAL</w:t>
      </w:r>
      <w:r w:rsidRPr="00CF5FD5">
        <w:rPr>
          <w:rFonts w:ascii="Courier New" w:hAnsi="Courier New"/>
          <w:noProof/>
          <w:sz w:val="16"/>
          <w:szCs w:val="20"/>
          <w:lang w:val="en-GB" w:eastAsia="en-GB"/>
        </w:rPr>
        <w:t xml:space="preserve">    </w:t>
      </w:r>
      <w:r w:rsidRPr="00CF5FD5">
        <w:rPr>
          <w:rFonts w:ascii="Courier New" w:hAnsi="Courier New"/>
          <w:noProof/>
          <w:color w:val="808080"/>
          <w:sz w:val="16"/>
          <w:szCs w:val="20"/>
          <w:lang w:val="en-GB" w:eastAsia="en-GB"/>
        </w:rPr>
        <w:t>-- Need S</w:t>
      </w:r>
    </w:p>
    <w:p w14:paraId="2E174043"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CF5FD5">
        <w:rPr>
          <w:rFonts w:ascii="Courier New" w:hAnsi="Courier New"/>
          <w:noProof/>
          <w:sz w:val="16"/>
          <w:szCs w:val="20"/>
          <w:lang w:val="en-GB" w:eastAsia="en-GB"/>
        </w:rPr>
        <w:t xml:space="preserve">    ]],</w:t>
      </w:r>
    </w:p>
    <w:p w14:paraId="4D090BFA"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CF5FD5">
        <w:rPr>
          <w:rFonts w:ascii="Courier New" w:hAnsi="Courier New"/>
          <w:noProof/>
          <w:sz w:val="16"/>
          <w:szCs w:val="20"/>
          <w:lang w:val="en-GB" w:eastAsia="en-GB"/>
        </w:rPr>
        <w:t xml:space="preserve">    [[</w:t>
      </w:r>
    </w:p>
    <w:p w14:paraId="6F1D5427"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CF5FD5">
        <w:rPr>
          <w:rFonts w:ascii="Courier New" w:hAnsi="Courier New"/>
          <w:noProof/>
          <w:sz w:val="16"/>
          <w:szCs w:val="20"/>
          <w:lang w:val="en-GB" w:eastAsia="en-GB"/>
        </w:rPr>
        <w:t xml:space="preserve">    daps-UplinkPowerConfig-r16      DAPS-UplinkPowerConfig-r16                                      </w:t>
      </w:r>
      <w:r w:rsidRPr="00CF5FD5">
        <w:rPr>
          <w:rFonts w:ascii="Courier New" w:hAnsi="Courier New"/>
          <w:noProof/>
          <w:color w:val="993366"/>
          <w:sz w:val="16"/>
          <w:szCs w:val="20"/>
          <w:lang w:val="en-GB" w:eastAsia="en-GB"/>
        </w:rPr>
        <w:t>OPTIONAL</w:t>
      </w:r>
      <w:r w:rsidRPr="00CF5FD5">
        <w:rPr>
          <w:rFonts w:ascii="Courier New" w:hAnsi="Courier New"/>
          <w:noProof/>
          <w:sz w:val="16"/>
          <w:szCs w:val="20"/>
          <w:lang w:val="en-GB" w:eastAsia="en-GB"/>
        </w:rPr>
        <w:t xml:space="preserve">    </w:t>
      </w:r>
      <w:r w:rsidRPr="00CF5FD5">
        <w:rPr>
          <w:rFonts w:ascii="Courier New" w:hAnsi="Courier New"/>
          <w:noProof/>
          <w:color w:val="808080"/>
          <w:sz w:val="16"/>
          <w:szCs w:val="20"/>
          <w:lang w:val="en-GB" w:eastAsia="en-GB"/>
        </w:rPr>
        <w:t>-- Need N</w:t>
      </w:r>
    </w:p>
    <w:p w14:paraId="5332504E"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CF5FD5">
        <w:rPr>
          <w:rFonts w:ascii="Courier New" w:hAnsi="Courier New"/>
          <w:noProof/>
          <w:sz w:val="16"/>
          <w:szCs w:val="20"/>
          <w:lang w:val="en-GB" w:eastAsia="en-GB"/>
        </w:rPr>
        <w:t xml:space="preserve">    ]]</w:t>
      </w:r>
    </w:p>
    <w:p w14:paraId="4C3FAF28"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CF5FD5">
        <w:rPr>
          <w:rFonts w:ascii="Courier New" w:hAnsi="Courier New"/>
          <w:noProof/>
          <w:sz w:val="16"/>
          <w:szCs w:val="20"/>
          <w:lang w:val="en-GB" w:eastAsia="en-GB"/>
        </w:rPr>
        <w:t>}</w:t>
      </w:r>
    </w:p>
    <w:p w14:paraId="422F5DCF"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2E2EA498"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CF5FD5">
        <w:rPr>
          <w:rFonts w:ascii="Courier New" w:hAnsi="Courier New"/>
          <w:noProof/>
          <w:sz w:val="16"/>
          <w:szCs w:val="20"/>
          <w:lang w:val="en-GB" w:eastAsia="en-GB"/>
        </w:rPr>
        <w:t xml:space="preserve">DAPS-UplinkPowerConfig-r16 ::=      </w:t>
      </w:r>
      <w:r w:rsidRPr="00CF5FD5">
        <w:rPr>
          <w:rFonts w:ascii="Courier New" w:hAnsi="Courier New"/>
          <w:noProof/>
          <w:color w:val="993366"/>
          <w:sz w:val="16"/>
          <w:szCs w:val="20"/>
          <w:lang w:val="en-GB" w:eastAsia="en-GB"/>
        </w:rPr>
        <w:t>SEQUENCE</w:t>
      </w:r>
      <w:r w:rsidRPr="00CF5FD5">
        <w:rPr>
          <w:rFonts w:ascii="Courier New" w:hAnsi="Courier New"/>
          <w:noProof/>
          <w:sz w:val="16"/>
          <w:szCs w:val="20"/>
          <w:lang w:val="en-GB" w:eastAsia="en-GB"/>
        </w:rPr>
        <w:t xml:space="preserve"> {</w:t>
      </w:r>
    </w:p>
    <w:p w14:paraId="4E6D1F41"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CF5FD5">
        <w:rPr>
          <w:rFonts w:ascii="Courier New" w:hAnsi="Courier New"/>
          <w:noProof/>
          <w:sz w:val="16"/>
          <w:szCs w:val="20"/>
          <w:lang w:val="en-GB" w:eastAsia="en-GB"/>
        </w:rPr>
        <w:t xml:space="preserve">    p-DAPS-Source-r16                   P-Max,</w:t>
      </w:r>
    </w:p>
    <w:p w14:paraId="4B54D7C1"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CF5FD5">
        <w:rPr>
          <w:rFonts w:ascii="Courier New" w:hAnsi="Courier New"/>
          <w:noProof/>
          <w:sz w:val="16"/>
          <w:szCs w:val="20"/>
          <w:lang w:val="en-GB" w:eastAsia="en-GB"/>
        </w:rPr>
        <w:t xml:space="preserve">    p-DAPS-Target-r16                   P-Max,</w:t>
      </w:r>
    </w:p>
    <w:p w14:paraId="10E5EA79"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CF5FD5">
        <w:rPr>
          <w:rFonts w:ascii="Courier New" w:hAnsi="Courier New"/>
          <w:noProof/>
          <w:sz w:val="16"/>
          <w:szCs w:val="20"/>
          <w:lang w:val="en-GB" w:eastAsia="en-GB"/>
        </w:rPr>
        <w:t xml:space="preserve">    uplinkPowerSharingDAPS-Mode-r16     </w:t>
      </w:r>
      <w:r w:rsidRPr="00CF5FD5">
        <w:rPr>
          <w:rFonts w:ascii="Courier New" w:hAnsi="Courier New"/>
          <w:noProof/>
          <w:color w:val="993366"/>
          <w:sz w:val="16"/>
          <w:szCs w:val="20"/>
          <w:lang w:val="en-GB" w:eastAsia="en-GB"/>
        </w:rPr>
        <w:t>ENUMERATED</w:t>
      </w:r>
      <w:r w:rsidRPr="00CF5FD5">
        <w:rPr>
          <w:rFonts w:ascii="Courier New" w:hAnsi="Courier New"/>
          <w:noProof/>
          <w:sz w:val="16"/>
          <w:szCs w:val="20"/>
          <w:lang w:val="en-GB" w:eastAsia="en-GB"/>
        </w:rPr>
        <w:t xml:space="preserve"> {semi-static-mode1, semi-static-mode2, dynamic }</w:t>
      </w:r>
    </w:p>
    <w:p w14:paraId="5F60D1E3"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CF5FD5">
        <w:rPr>
          <w:rFonts w:ascii="Courier New" w:hAnsi="Courier New"/>
          <w:noProof/>
          <w:sz w:val="16"/>
          <w:szCs w:val="20"/>
          <w:lang w:val="en-GB" w:eastAsia="en-GB"/>
        </w:rPr>
        <w:t>}</w:t>
      </w:r>
    </w:p>
    <w:p w14:paraId="2060D892"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3E610A1E"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CF5FD5">
        <w:rPr>
          <w:rFonts w:ascii="Courier New" w:hAnsi="Courier New"/>
          <w:noProof/>
          <w:sz w:val="16"/>
          <w:szCs w:val="20"/>
          <w:lang w:val="en-GB" w:eastAsia="en-GB"/>
        </w:rPr>
        <w:t xml:space="preserve">SCellConfig ::=                     </w:t>
      </w:r>
      <w:r w:rsidRPr="00CF5FD5">
        <w:rPr>
          <w:rFonts w:ascii="Courier New" w:hAnsi="Courier New"/>
          <w:noProof/>
          <w:color w:val="993366"/>
          <w:sz w:val="16"/>
          <w:szCs w:val="20"/>
          <w:lang w:val="en-GB" w:eastAsia="en-GB"/>
        </w:rPr>
        <w:t>SEQUENCE</w:t>
      </w:r>
      <w:r w:rsidRPr="00CF5FD5">
        <w:rPr>
          <w:rFonts w:ascii="Courier New" w:hAnsi="Courier New"/>
          <w:noProof/>
          <w:sz w:val="16"/>
          <w:szCs w:val="20"/>
          <w:lang w:val="en-GB" w:eastAsia="en-GB"/>
        </w:rPr>
        <w:t xml:space="preserve"> {</w:t>
      </w:r>
    </w:p>
    <w:p w14:paraId="2BCDF9C4"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CF5FD5">
        <w:rPr>
          <w:rFonts w:ascii="Courier New" w:hAnsi="Courier New"/>
          <w:noProof/>
          <w:sz w:val="16"/>
          <w:szCs w:val="20"/>
          <w:lang w:val="en-GB" w:eastAsia="en-GB"/>
        </w:rPr>
        <w:t xml:space="preserve">    sCellIndex                          SCellIndex,</w:t>
      </w:r>
    </w:p>
    <w:p w14:paraId="17F39804"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CF5FD5">
        <w:rPr>
          <w:rFonts w:ascii="Courier New" w:hAnsi="Courier New"/>
          <w:noProof/>
          <w:sz w:val="16"/>
          <w:szCs w:val="20"/>
          <w:lang w:val="en-GB" w:eastAsia="en-GB"/>
        </w:rPr>
        <w:t xml:space="preserve">    sCellConfigCommon                   ServingCellConfigCommon                                     </w:t>
      </w:r>
      <w:r w:rsidRPr="00CF5FD5">
        <w:rPr>
          <w:rFonts w:ascii="Courier New" w:hAnsi="Courier New"/>
          <w:noProof/>
          <w:color w:val="993366"/>
          <w:sz w:val="16"/>
          <w:szCs w:val="20"/>
          <w:lang w:val="en-GB" w:eastAsia="en-GB"/>
        </w:rPr>
        <w:t>OPTIONAL</w:t>
      </w:r>
      <w:r w:rsidRPr="00CF5FD5">
        <w:rPr>
          <w:rFonts w:ascii="Courier New" w:hAnsi="Courier New"/>
          <w:noProof/>
          <w:sz w:val="16"/>
          <w:szCs w:val="20"/>
          <w:lang w:val="en-GB" w:eastAsia="en-GB"/>
        </w:rPr>
        <w:t xml:space="preserve">,   </w:t>
      </w:r>
      <w:r w:rsidRPr="00CF5FD5">
        <w:rPr>
          <w:rFonts w:ascii="Courier New" w:hAnsi="Courier New"/>
          <w:noProof/>
          <w:color w:val="808080"/>
          <w:sz w:val="16"/>
          <w:szCs w:val="20"/>
          <w:lang w:val="en-GB" w:eastAsia="en-GB"/>
        </w:rPr>
        <w:t>-- Cond SCellAdd</w:t>
      </w:r>
    </w:p>
    <w:p w14:paraId="771B93B0"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CF5FD5">
        <w:rPr>
          <w:rFonts w:ascii="Courier New" w:hAnsi="Courier New"/>
          <w:noProof/>
          <w:sz w:val="16"/>
          <w:szCs w:val="20"/>
          <w:lang w:val="en-GB" w:eastAsia="en-GB"/>
        </w:rPr>
        <w:t xml:space="preserve">    sCellConfigDedicated                ServingCellConfig                                           </w:t>
      </w:r>
      <w:r w:rsidRPr="00CF5FD5">
        <w:rPr>
          <w:rFonts w:ascii="Courier New" w:hAnsi="Courier New"/>
          <w:noProof/>
          <w:color w:val="993366"/>
          <w:sz w:val="16"/>
          <w:szCs w:val="20"/>
          <w:lang w:val="en-GB" w:eastAsia="en-GB"/>
        </w:rPr>
        <w:t>OPTIONAL</w:t>
      </w:r>
      <w:r w:rsidRPr="00CF5FD5">
        <w:rPr>
          <w:rFonts w:ascii="Courier New" w:hAnsi="Courier New"/>
          <w:noProof/>
          <w:sz w:val="16"/>
          <w:szCs w:val="20"/>
          <w:lang w:val="en-GB" w:eastAsia="en-GB"/>
        </w:rPr>
        <w:t xml:space="preserve">,   </w:t>
      </w:r>
      <w:r w:rsidRPr="00CF5FD5">
        <w:rPr>
          <w:rFonts w:ascii="Courier New" w:hAnsi="Courier New"/>
          <w:noProof/>
          <w:color w:val="808080"/>
          <w:sz w:val="16"/>
          <w:szCs w:val="20"/>
          <w:lang w:val="en-GB" w:eastAsia="en-GB"/>
        </w:rPr>
        <w:t>-- Cond SCellAddMod</w:t>
      </w:r>
    </w:p>
    <w:p w14:paraId="77FDB6A7"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CF5FD5">
        <w:rPr>
          <w:rFonts w:ascii="Courier New" w:hAnsi="Courier New"/>
          <w:noProof/>
          <w:sz w:val="16"/>
          <w:szCs w:val="20"/>
          <w:lang w:val="en-GB" w:eastAsia="en-GB"/>
        </w:rPr>
        <w:t xml:space="preserve">    ...,</w:t>
      </w:r>
    </w:p>
    <w:p w14:paraId="5B551E46"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CF5FD5">
        <w:rPr>
          <w:rFonts w:ascii="Courier New" w:hAnsi="Courier New"/>
          <w:noProof/>
          <w:sz w:val="16"/>
          <w:szCs w:val="20"/>
          <w:lang w:val="en-GB" w:eastAsia="en-GB"/>
        </w:rPr>
        <w:t xml:space="preserve">    [[</w:t>
      </w:r>
    </w:p>
    <w:p w14:paraId="6B775C23"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CF5FD5">
        <w:rPr>
          <w:rFonts w:ascii="Courier New" w:hAnsi="Courier New"/>
          <w:noProof/>
          <w:sz w:val="16"/>
          <w:szCs w:val="20"/>
          <w:lang w:val="en-GB" w:eastAsia="en-GB"/>
        </w:rPr>
        <w:t xml:space="preserve">    smtc                                SSB-MTC                                                     </w:t>
      </w:r>
      <w:r w:rsidRPr="00CF5FD5">
        <w:rPr>
          <w:rFonts w:ascii="Courier New" w:hAnsi="Courier New"/>
          <w:noProof/>
          <w:color w:val="993366"/>
          <w:sz w:val="16"/>
          <w:szCs w:val="20"/>
          <w:lang w:val="en-GB" w:eastAsia="en-GB"/>
        </w:rPr>
        <w:t>OPTIONAL</w:t>
      </w:r>
      <w:r w:rsidRPr="00CF5FD5">
        <w:rPr>
          <w:rFonts w:ascii="Courier New" w:hAnsi="Courier New"/>
          <w:noProof/>
          <w:sz w:val="16"/>
          <w:szCs w:val="20"/>
          <w:lang w:val="en-GB" w:eastAsia="en-GB"/>
        </w:rPr>
        <w:t xml:space="preserve">    </w:t>
      </w:r>
      <w:r w:rsidRPr="00CF5FD5">
        <w:rPr>
          <w:rFonts w:ascii="Courier New" w:hAnsi="Courier New"/>
          <w:noProof/>
          <w:color w:val="808080"/>
          <w:sz w:val="16"/>
          <w:szCs w:val="20"/>
          <w:lang w:val="en-GB" w:eastAsia="en-GB"/>
        </w:rPr>
        <w:t>-- Need S</w:t>
      </w:r>
    </w:p>
    <w:p w14:paraId="5D169C74"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CF5FD5">
        <w:rPr>
          <w:rFonts w:ascii="Courier New" w:hAnsi="Courier New"/>
          <w:noProof/>
          <w:sz w:val="16"/>
          <w:szCs w:val="20"/>
          <w:lang w:val="en-GB" w:eastAsia="en-GB"/>
        </w:rPr>
        <w:t xml:space="preserve">    ]],</w:t>
      </w:r>
    </w:p>
    <w:p w14:paraId="477D0427"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CF5FD5">
        <w:rPr>
          <w:rFonts w:ascii="Courier New" w:hAnsi="Courier New"/>
          <w:noProof/>
          <w:sz w:val="16"/>
          <w:szCs w:val="20"/>
          <w:lang w:val="en-GB" w:eastAsia="en-GB"/>
        </w:rPr>
        <w:t xml:space="preserve">    [[</w:t>
      </w:r>
    </w:p>
    <w:p w14:paraId="2215293B"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CF5FD5">
        <w:rPr>
          <w:rFonts w:ascii="Courier New" w:hAnsi="Courier New"/>
          <w:noProof/>
          <w:sz w:val="16"/>
          <w:szCs w:val="20"/>
          <w:lang w:val="en-GB" w:eastAsia="en-GB"/>
        </w:rPr>
        <w:t xml:space="preserve">    sCellState-r16                  </w:t>
      </w:r>
      <w:r w:rsidRPr="00CF5FD5">
        <w:rPr>
          <w:rFonts w:ascii="Courier New" w:hAnsi="Courier New"/>
          <w:noProof/>
          <w:color w:val="993366"/>
          <w:sz w:val="16"/>
          <w:szCs w:val="20"/>
          <w:lang w:val="en-GB" w:eastAsia="en-GB"/>
        </w:rPr>
        <w:t>ENUMERATED</w:t>
      </w:r>
      <w:r w:rsidRPr="00CF5FD5">
        <w:rPr>
          <w:rFonts w:ascii="Courier New" w:hAnsi="Courier New"/>
          <w:noProof/>
          <w:sz w:val="16"/>
          <w:szCs w:val="20"/>
          <w:lang w:val="en-GB" w:eastAsia="en-GB"/>
        </w:rPr>
        <w:t xml:space="preserve"> {activated}                                          </w:t>
      </w:r>
      <w:r w:rsidRPr="00CF5FD5">
        <w:rPr>
          <w:rFonts w:ascii="Courier New" w:hAnsi="Courier New"/>
          <w:noProof/>
          <w:color w:val="993366"/>
          <w:sz w:val="16"/>
          <w:szCs w:val="20"/>
          <w:lang w:val="en-GB" w:eastAsia="en-GB"/>
        </w:rPr>
        <w:t>OPTIONAL</w:t>
      </w:r>
      <w:r w:rsidRPr="00CF5FD5">
        <w:rPr>
          <w:rFonts w:ascii="Courier New" w:hAnsi="Courier New"/>
          <w:noProof/>
          <w:sz w:val="16"/>
          <w:szCs w:val="20"/>
          <w:lang w:val="en-GB" w:eastAsia="en-GB"/>
        </w:rPr>
        <w:t xml:space="preserve">,   </w:t>
      </w:r>
      <w:r w:rsidRPr="00CF5FD5">
        <w:rPr>
          <w:rFonts w:ascii="Courier New" w:hAnsi="Courier New"/>
          <w:noProof/>
          <w:color w:val="808080"/>
          <w:sz w:val="16"/>
          <w:szCs w:val="20"/>
          <w:lang w:val="en-GB" w:eastAsia="en-GB"/>
        </w:rPr>
        <w:t>-- Cond SCellAddSync</w:t>
      </w:r>
    </w:p>
    <w:p w14:paraId="20DB86D7"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CF5FD5">
        <w:rPr>
          <w:rFonts w:ascii="Courier New" w:hAnsi="Courier New"/>
          <w:noProof/>
          <w:sz w:val="16"/>
          <w:szCs w:val="20"/>
          <w:lang w:val="en-GB" w:eastAsia="en-GB"/>
        </w:rPr>
        <w:t xml:space="preserve">    secondaryDRX-GroupConfig-r16    </w:t>
      </w:r>
      <w:r w:rsidRPr="00CF5FD5">
        <w:rPr>
          <w:rFonts w:ascii="Courier New" w:hAnsi="Courier New"/>
          <w:noProof/>
          <w:color w:val="993366"/>
          <w:sz w:val="16"/>
          <w:szCs w:val="20"/>
          <w:lang w:val="en-GB" w:eastAsia="en-GB"/>
        </w:rPr>
        <w:t>ENUMERATED</w:t>
      </w:r>
      <w:r w:rsidRPr="00CF5FD5">
        <w:rPr>
          <w:rFonts w:ascii="Courier New" w:hAnsi="Courier New"/>
          <w:noProof/>
          <w:sz w:val="16"/>
          <w:szCs w:val="20"/>
          <w:lang w:val="en-GB" w:eastAsia="en-GB"/>
        </w:rPr>
        <w:t xml:space="preserve"> {true}                                               </w:t>
      </w:r>
      <w:r w:rsidRPr="00CF5FD5">
        <w:rPr>
          <w:rFonts w:ascii="Courier New" w:hAnsi="Courier New"/>
          <w:noProof/>
          <w:color w:val="993366"/>
          <w:sz w:val="16"/>
          <w:szCs w:val="20"/>
          <w:lang w:val="en-GB" w:eastAsia="en-GB"/>
        </w:rPr>
        <w:t>OPTIONAL</w:t>
      </w:r>
      <w:r w:rsidRPr="00CF5FD5">
        <w:rPr>
          <w:rFonts w:ascii="Courier New" w:hAnsi="Courier New"/>
          <w:noProof/>
          <w:sz w:val="16"/>
          <w:szCs w:val="20"/>
          <w:lang w:val="en-GB" w:eastAsia="en-GB"/>
        </w:rPr>
        <w:t xml:space="preserve">    </w:t>
      </w:r>
      <w:r w:rsidRPr="00CF5FD5">
        <w:rPr>
          <w:rFonts w:ascii="Courier New" w:hAnsi="Courier New"/>
          <w:noProof/>
          <w:color w:val="808080"/>
          <w:sz w:val="16"/>
          <w:szCs w:val="20"/>
          <w:lang w:val="en-GB" w:eastAsia="en-GB"/>
        </w:rPr>
        <w:t>-- Cond DRX-Config2</w:t>
      </w:r>
    </w:p>
    <w:p w14:paraId="20D0A7BF"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CF5FD5">
        <w:rPr>
          <w:rFonts w:ascii="Courier New" w:hAnsi="Courier New"/>
          <w:noProof/>
          <w:sz w:val="16"/>
          <w:szCs w:val="20"/>
          <w:lang w:val="en-GB" w:eastAsia="en-GB"/>
        </w:rPr>
        <w:t xml:space="preserve">    ]]}</w:t>
      </w:r>
    </w:p>
    <w:p w14:paraId="7FC0025B"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04275134"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CF5FD5">
        <w:rPr>
          <w:rFonts w:ascii="Courier New" w:hAnsi="Courier New"/>
          <w:noProof/>
          <w:color w:val="808080"/>
          <w:sz w:val="16"/>
          <w:szCs w:val="20"/>
          <w:lang w:val="en-GB" w:eastAsia="en-GB"/>
        </w:rPr>
        <w:t>-- TAG-CELLGROUPCONFIG-STOP</w:t>
      </w:r>
    </w:p>
    <w:p w14:paraId="7362D9FB" w14:textId="77777777" w:rsidR="00CF5FD5" w:rsidRPr="00CF5FD5" w:rsidRDefault="00CF5FD5" w:rsidP="00CF5F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CF5FD5">
        <w:rPr>
          <w:rFonts w:ascii="Courier New" w:hAnsi="Courier New"/>
          <w:noProof/>
          <w:color w:val="808080"/>
          <w:sz w:val="16"/>
          <w:szCs w:val="20"/>
          <w:lang w:val="en-GB" w:eastAsia="en-GB"/>
        </w:rPr>
        <w:t>-- ASN1STOP</w:t>
      </w:r>
    </w:p>
    <w:p w14:paraId="325164D3" w14:textId="77777777" w:rsidR="00CF5FD5" w:rsidRPr="00CF5FD5" w:rsidRDefault="00CF5FD5" w:rsidP="00CF5FD5">
      <w:pPr>
        <w:overflowPunct w:val="0"/>
        <w:autoSpaceDE w:val="0"/>
        <w:autoSpaceDN w:val="0"/>
        <w:adjustRightInd w:val="0"/>
        <w:spacing w:after="180"/>
        <w:textAlignment w:val="baseline"/>
        <w:rPr>
          <w:sz w:val="20"/>
          <w:szCs w:val="20"/>
          <w:lang w:val="en-GB" w:eastAsia="ja-JP"/>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F5FD5" w:rsidRPr="00CF5FD5" w14:paraId="48545523" w14:textId="77777777" w:rsidTr="00257057">
        <w:tc>
          <w:tcPr>
            <w:tcW w:w="14173" w:type="dxa"/>
            <w:tcBorders>
              <w:top w:val="single" w:sz="4" w:space="0" w:color="auto"/>
              <w:left w:val="single" w:sz="4" w:space="0" w:color="auto"/>
              <w:bottom w:val="single" w:sz="4" w:space="0" w:color="auto"/>
              <w:right w:val="single" w:sz="4" w:space="0" w:color="auto"/>
            </w:tcBorders>
            <w:hideMark/>
          </w:tcPr>
          <w:p w14:paraId="7795C931" w14:textId="77777777" w:rsidR="00CF5FD5" w:rsidRPr="00CF5FD5" w:rsidRDefault="00CF5FD5" w:rsidP="00CF5FD5">
            <w:pPr>
              <w:keepNext/>
              <w:keepLines/>
              <w:overflowPunct w:val="0"/>
              <w:autoSpaceDE w:val="0"/>
              <w:autoSpaceDN w:val="0"/>
              <w:adjustRightInd w:val="0"/>
              <w:jc w:val="center"/>
              <w:textAlignment w:val="baseline"/>
              <w:rPr>
                <w:rFonts w:ascii="Arial" w:eastAsia="Calibri" w:hAnsi="Arial"/>
                <w:b/>
                <w:sz w:val="18"/>
                <w:szCs w:val="22"/>
                <w:lang w:val="en-GB" w:eastAsia="sv-SE"/>
              </w:rPr>
            </w:pPr>
            <w:proofErr w:type="spellStart"/>
            <w:r w:rsidRPr="00CF5FD5">
              <w:rPr>
                <w:rFonts w:ascii="Arial" w:eastAsia="Calibri" w:hAnsi="Arial"/>
                <w:b/>
                <w:i/>
                <w:sz w:val="18"/>
                <w:szCs w:val="22"/>
                <w:lang w:val="en-GB" w:eastAsia="sv-SE"/>
              </w:rPr>
              <w:lastRenderedPageBreak/>
              <w:t>CellGroupConfig</w:t>
            </w:r>
            <w:proofErr w:type="spellEnd"/>
            <w:r w:rsidRPr="00CF5FD5">
              <w:rPr>
                <w:rFonts w:ascii="Arial" w:eastAsia="Calibri" w:hAnsi="Arial"/>
                <w:b/>
                <w:i/>
                <w:sz w:val="18"/>
                <w:szCs w:val="22"/>
                <w:lang w:val="en-GB" w:eastAsia="sv-SE"/>
              </w:rPr>
              <w:t xml:space="preserve"> </w:t>
            </w:r>
            <w:r w:rsidRPr="00CF5FD5">
              <w:rPr>
                <w:rFonts w:ascii="Arial" w:eastAsia="Calibri" w:hAnsi="Arial"/>
                <w:b/>
                <w:sz w:val="18"/>
                <w:szCs w:val="22"/>
                <w:lang w:val="en-GB" w:eastAsia="sv-SE"/>
              </w:rPr>
              <w:t>field descriptions</w:t>
            </w:r>
          </w:p>
        </w:tc>
      </w:tr>
      <w:tr w:rsidR="00CF5FD5" w:rsidRPr="00CF5FD5" w14:paraId="5E8EC31C" w14:textId="77777777" w:rsidTr="00257057">
        <w:tc>
          <w:tcPr>
            <w:tcW w:w="14173" w:type="dxa"/>
            <w:tcBorders>
              <w:top w:val="single" w:sz="4" w:space="0" w:color="auto"/>
              <w:left w:val="single" w:sz="4" w:space="0" w:color="auto"/>
              <w:bottom w:val="single" w:sz="4" w:space="0" w:color="auto"/>
              <w:right w:val="single" w:sz="4" w:space="0" w:color="auto"/>
            </w:tcBorders>
            <w:hideMark/>
          </w:tcPr>
          <w:p w14:paraId="6652EEC3" w14:textId="77777777" w:rsidR="00CF5FD5" w:rsidRPr="00CF5FD5" w:rsidRDefault="00CF5FD5" w:rsidP="00CF5FD5">
            <w:pPr>
              <w:keepNext/>
              <w:keepLines/>
              <w:overflowPunct w:val="0"/>
              <w:autoSpaceDE w:val="0"/>
              <w:autoSpaceDN w:val="0"/>
              <w:adjustRightInd w:val="0"/>
              <w:textAlignment w:val="baseline"/>
              <w:rPr>
                <w:rFonts w:ascii="Arial" w:eastAsia="Yu Mincho" w:hAnsi="Arial"/>
                <w:bCs/>
                <w:i/>
                <w:iCs/>
                <w:sz w:val="18"/>
                <w:szCs w:val="20"/>
                <w:lang w:val="en-GB" w:eastAsia="sv-SE"/>
              </w:rPr>
            </w:pPr>
            <w:r w:rsidRPr="00CF5FD5">
              <w:rPr>
                <w:rFonts w:ascii="Arial" w:hAnsi="Arial"/>
                <w:b/>
                <w:bCs/>
                <w:i/>
                <w:iCs/>
                <w:sz w:val="18"/>
                <w:szCs w:val="20"/>
                <w:lang w:val="en-GB" w:eastAsia="sv-SE"/>
              </w:rPr>
              <w:t>bap-Address</w:t>
            </w:r>
          </w:p>
          <w:p w14:paraId="169EA0E2" w14:textId="77777777" w:rsidR="00CF5FD5" w:rsidRPr="00CF5FD5" w:rsidRDefault="00CF5FD5" w:rsidP="00CF5FD5">
            <w:pPr>
              <w:keepNext/>
              <w:keepLines/>
              <w:overflowPunct w:val="0"/>
              <w:autoSpaceDE w:val="0"/>
              <w:autoSpaceDN w:val="0"/>
              <w:adjustRightInd w:val="0"/>
              <w:textAlignment w:val="baseline"/>
              <w:rPr>
                <w:rFonts w:ascii="Arial" w:eastAsia="Yu Mincho" w:hAnsi="Arial"/>
                <w:sz w:val="18"/>
                <w:szCs w:val="20"/>
                <w:lang w:val="en-GB" w:eastAsia="sv-SE"/>
              </w:rPr>
            </w:pPr>
            <w:r w:rsidRPr="00CF5FD5">
              <w:rPr>
                <w:rFonts w:ascii="Arial" w:hAnsi="Arial"/>
                <w:bCs/>
                <w:sz w:val="18"/>
                <w:szCs w:val="20"/>
                <w:lang w:val="en-GB" w:eastAsia="sv-SE"/>
              </w:rPr>
              <w:t xml:space="preserve">BAP address of </w:t>
            </w:r>
            <w:r w:rsidRPr="00CF5FD5">
              <w:rPr>
                <w:rFonts w:ascii="Arial" w:hAnsi="Arial"/>
                <w:bCs/>
                <w:sz w:val="18"/>
                <w:szCs w:val="20"/>
                <w:lang w:val="en-GB" w:eastAsia="ja-JP"/>
              </w:rPr>
              <w:t xml:space="preserve">the parent </w:t>
            </w:r>
            <w:r w:rsidRPr="00CF5FD5">
              <w:rPr>
                <w:rFonts w:ascii="Arial" w:hAnsi="Arial"/>
                <w:bCs/>
                <w:sz w:val="18"/>
                <w:szCs w:val="20"/>
                <w:lang w:val="en-GB" w:eastAsia="sv-SE"/>
              </w:rPr>
              <w:t>node in cell group.</w:t>
            </w:r>
          </w:p>
        </w:tc>
      </w:tr>
      <w:tr w:rsidR="00CF5FD5" w:rsidRPr="00CF5FD5" w14:paraId="7A6FA2EF" w14:textId="77777777" w:rsidTr="00257057">
        <w:tc>
          <w:tcPr>
            <w:tcW w:w="14173" w:type="dxa"/>
            <w:tcBorders>
              <w:top w:val="single" w:sz="4" w:space="0" w:color="auto"/>
              <w:left w:val="single" w:sz="4" w:space="0" w:color="auto"/>
              <w:bottom w:val="single" w:sz="4" w:space="0" w:color="auto"/>
              <w:right w:val="single" w:sz="4" w:space="0" w:color="auto"/>
            </w:tcBorders>
            <w:hideMark/>
          </w:tcPr>
          <w:p w14:paraId="25DFEE2D" w14:textId="77777777" w:rsidR="00CF5FD5" w:rsidRPr="00CF5FD5" w:rsidRDefault="00CF5FD5" w:rsidP="00CF5FD5">
            <w:pPr>
              <w:keepNext/>
              <w:keepLines/>
              <w:overflowPunct w:val="0"/>
              <w:autoSpaceDE w:val="0"/>
              <w:autoSpaceDN w:val="0"/>
              <w:adjustRightInd w:val="0"/>
              <w:textAlignment w:val="baseline"/>
              <w:rPr>
                <w:rFonts w:ascii="Arial" w:eastAsia="Yu Mincho" w:hAnsi="Arial"/>
                <w:bCs/>
                <w:i/>
                <w:iCs/>
                <w:sz w:val="18"/>
                <w:szCs w:val="20"/>
                <w:lang w:val="en-GB" w:eastAsia="sv-SE"/>
              </w:rPr>
            </w:pPr>
            <w:proofErr w:type="spellStart"/>
            <w:r w:rsidRPr="00CF5FD5">
              <w:rPr>
                <w:rFonts w:ascii="Arial" w:hAnsi="Arial"/>
                <w:b/>
                <w:bCs/>
                <w:i/>
                <w:iCs/>
                <w:sz w:val="18"/>
                <w:szCs w:val="20"/>
                <w:lang w:val="en-GB" w:eastAsia="sv-SE"/>
              </w:rPr>
              <w:t>bh</w:t>
            </w:r>
            <w:proofErr w:type="spellEnd"/>
            <w:r w:rsidRPr="00CF5FD5">
              <w:rPr>
                <w:rFonts w:ascii="Arial" w:hAnsi="Arial"/>
                <w:b/>
                <w:bCs/>
                <w:i/>
                <w:iCs/>
                <w:sz w:val="18"/>
                <w:szCs w:val="20"/>
                <w:lang w:val="en-GB" w:eastAsia="sv-SE"/>
              </w:rPr>
              <w:t>-RLC-</w:t>
            </w:r>
            <w:proofErr w:type="spellStart"/>
            <w:r w:rsidRPr="00CF5FD5">
              <w:rPr>
                <w:rFonts w:ascii="Arial" w:hAnsi="Arial"/>
                <w:b/>
                <w:bCs/>
                <w:i/>
                <w:iCs/>
                <w:sz w:val="18"/>
                <w:szCs w:val="20"/>
                <w:lang w:val="en-GB" w:eastAsia="sv-SE"/>
              </w:rPr>
              <w:t>ChannelToAddModList</w:t>
            </w:r>
            <w:proofErr w:type="spellEnd"/>
          </w:p>
          <w:p w14:paraId="1AC1087F" w14:textId="77777777" w:rsidR="00CF5FD5" w:rsidRPr="00CF5FD5" w:rsidRDefault="00CF5FD5" w:rsidP="00CF5FD5">
            <w:pPr>
              <w:keepNext/>
              <w:keepLines/>
              <w:overflowPunct w:val="0"/>
              <w:autoSpaceDE w:val="0"/>
              <w:autoSpaceDN w:val="0"/>
              <w:adjustRightInd w:val="0"/>
              <w:textAlignment w:val="baseline"/>
              <w:rPr>
                <w:rFonts w:ascii="Arial" w:eastAsia="Yu Mincho" w:hAnsi="Arial"/>
                <w:sz w:val="18"/>
                <w:szCs w:val="22"/>
                <w:lang w:val="en-GB" w:eastAsia="sv-SE"/>
              </w:rPr>
            </w:pPr>
            <w:r w:rsidRPr="00CF5FD5">
              <w:rPr>
                <w:rFonts w:ascii="Arial" w:eastAsia="Yu Mincho" w:hAnsi="Arial"/>
                <w:sz w:val="18"/>
                <w:szCs w:val="22"/>
                <w:lang w:val="en-GB" w:eastAsia="sv-SE"/>
              </w:rPr>
              <w:t xml:space="preserve">Configuration of the </w:t>
            </w:r>
            <w:r w:rsidRPr="00CF5FD5">
              <w:rPr>
                <w:rFonts w:ascii="Arial" w:eastAsia="Yu Mincho" w:hAnsi="Arial"/>
                <w:sz w:val="18"/>
                <w:szCs w:val="22"/>
                <w:lang w:val="en-GB" w:eastAsia="ja-JP"/>
              </w:rPr>
              <w:t xml:space="preserve">backhaul RLC entities and the corresponding </w:t>
            </w:r>
            <w:r w:rsidRPr="00CF5FD5">
              <w:rPr>
                <w:rFonts w:ascii="Arial" w:eastAsia="Yu Mincho" w:hAnsi="Arial"/>
                <w:sz w:val="18"/>
                <w:szCs w:val="22"/>
                <w:lang w:val="en-GB" w:eastAsia="sv-SE"/>
              </w:rPr>
              <w:t>MAC Logical Channels to be added and modified.</w:t>
            </w:r>
          </w:p>
        </w:tc>
      </w:tr>
      <w:tr w:rsidR="00CF5FD5" w:rsidRPr="00CF5FD5" w14:paraId="0AE923B7" w14:textId="77777777" w:rsidTr="00257057">
        <w:tc>
          <w:tcPr>
            <w:tcW w:w="14173" w:type="dxa"/>
            <w:tcBorders>
              <w:top w:val="single" w:sz="4" w:space="0" w:color="auto"/>
              <w:left w:val="single" w:sz="4" w:space="0" w:color="auto"/>
              <w:bottom w:val="single" w:sz="4" w:space="0" w:color="auto"/>
              <w:right w:val="single" w:sz="4" w:space="0" w:color="auto"/>
            </w:tcBorders>
            <w:hideMark/>
          </w:tcPr>
          <w:p w14:paraId="27CAB0DF" w14:textId="77777777" w:rsidR="00CF5FD5" w:rsidRPr="00CF5FD5" w:rsidRDefault="00CF5FD5" w:rsidP="00CF5FD5">
            <w:pPr>
              <w:keepNext/>
              <w:keepLines/>
              <w:overflowPunct w:val="0"/>
              <w:autoSpaceDE w:val="0"/>
              <w:autoSpaceDN w:val="0"/>
              <w:adjustRightInd w:val="0"/>
              <w:textAlignment w:val="baseline"/>
              <w:rPr>
                <w:rFonts w:ascii="Arial" w:eastAsia="Yu Mincho" w:hAnsi="Arial"/>
                <w:bCs/>
                <w:i/>
                <w:iCs/>
                <w:sz w:val="18"/>
                <w:szCs w:val="20"/>
                <w:lang w:val="en-GB" w:eastAsia="sv-SE"/>
              </w:rPr>
            </w:pPr>
            <w:proofErr w:type="spellStart"/>
            <w:r w:rsidRPr="00CF5FD5">
              <w:rPr>
                <w:rFonts w:ascii="Arial" w:hAnsi="Arial"/>
                <w:b/>
                <w:bCs/>
                <w:i/>
                <w:iCs/>
                <w:sz w:val="18"/>
                <w:szCs w:val="20"/>
                <w:lang w:val="en-GB" w:eastAsia="sv-SE"/>
              </w:rPr>
              <w:t>bh</w:t>
            </w:r>
            <w:proofErr w:type="spellEnd"/>
            <w:r w:rsidRPr="00CF5FD5">
              <w:rPr>
                <w:rFonts w:ascii="Arial" w:hAnsi="Arial"/>
                <w:b/>
                <w:bCs/>
                <w:i/>
                <w:iCs/>
                <w:sz w:val="18"/>
                <w:szCs w:val="20"/>
                <w:lang w:val="en-GB" w:eastAsia="sv-SE"/>
              </w:rPr>
              <w:t>-RLC-</w:t>
            </w:r>
            <w:proofErr w:type="spellStart"/>
            <w:r w:rsidRPr="00CF5FD5">
              <w:rPr>
                <w:rFonts w:ascii="Arial" w:hAnsi="Arial"/>
                <w:b/>
                <w:bCs/>
                <w:i/>
                <w:iCs/>
                <w:sz w:val="18"/>
                <w:szCs w:val="20"/>
                <w:lang w:val="en-GB" w:eastAsia="sv-SE"/>
              </w:rPr>
              <w:t>ChannelToReleaseList</w:t>
            </w:r>
            <w:proofErr w:type="spellEnd"/>
          </w:p>
          <w:p w14:paraId="25F03334" w14:textId="77777777" w:rsidR="00CF5FD5" w:rsidRPr="00CF5FD5" w:rsidRDefault="00CF5FD5" w:rsidP="00CF5FD5">
            <w:pPr>
              <w:keepNext/>
              <w:keepLines/>
              <w:overflowPunct w:val="0"/>
              <w:autoSpaceDE w:val="0"/>
              <w:autoSpaceDN w:val="0"/>
              <w:adjustRightInd w:val="0"/>
              <w:textAlignment w:val="baseline"/>
              <w:rPr>
                <w:rFonts w:ascii="Arial" w:hAnsi="Arial"/>
                <w:sz w:val="18"/>
                <w:szCs w:val="20"/>
                <w:lang w:val="en-GB" w:eastAsia="sv-SE"/>
              </w:rPr>
            </w:pPr>
            <w:r w:rsidRPr="00CF5FD5">
              <w:rPr>
                <w:rFonts w:ascii="Arial" w:eastAsia="Yu Mincho" w:hAnsi="Arial"/>
                <w:sz w:val="18"/>
                <w:szCs w:val="22"/>
                <w:lang w:val="en-GB" w:eastAsia="sv-SE"/>
              </w:rPr>
              <w:t xml:space="preserve">List of </w:t>
            </w:r>
            <w:r w:rsidRPr="00CF5FD5">
              <w:rPr>
                <w:rFonts w:ascii="Arial" w:eastAsia="Yu Mincho" w:hAnsi="Arial"/>
                <w:sz w:val="18"/>
                <w:szCs w:val="22"/>
                <w:lang w:val="en-GB" w:eastAsia="ja-JP"/>
              </w:rPr>
              <w:t xml:space="preserve">the backhaul RLC entities and the corresponding </w:t>
            </w:r>
            <w:r w:rsidRPr="00CF5FD5">
              <w:rPr>
                <w:rFonts w:ascii="Arial" w:eastAsia="Yu Mincho" w:hAnsi="Arial"/>
                <w:sz w:val="18"/>
                <w:szCs w:val="22"/>
                <w:lang w:val="en-GB" w:eastAsia="sv-SE"/>
              </w:rPr>
              <w:t>MAC Logical Channels to be released.</w:t>
            </w:r>
          </w:p>
        </w:tc>
      </w:tr>
      <w:tr w:rsidR="00CF5FD5" w:rsidRPr="00CF5FD5" w14:paraId="2520A88F" w14:textId="77777777" w:rsidTr="00257057">
        <w:tc>
          <w:tcPr>
            <w:tcW w:w="14173" w:type="dxa"/>
            <w:tcBorders>
              <w:top w:val="single" w:sz="4" w:space="0" w:color="auto"/>
              <w:left w:val="single" w:sz="4" w:space="0" w:color="auto"/>
              <w:bottom w:val="single" w:sz="4" w:space="0" w:color="auto"/>
              <w:right w:val="single" w:sz="4" w:space="0" w:color="auto"/>
            </w:tcBorders>
          </w:tcPr>
          <w:p w14:paraId="2D0BE472" w14:textId="77777777" w:rsidR="00CF5FD5" w:rsidRPr="00CF5FD5" w:rsidRDefault="00CF5FD5" w:rsidP="00CF5FD5">
            <w:pPr>
              <w:keepNext/>
              <w:keepLines/>
              <w:overflowPunct w:val="0"/>
              <w:autoSpaceDE w:val="0"/>
              <w:autoSpaceDN w:val="0"/>
              <w:adjustRightInd w:val="0"/>
              <w:textAlignment w:val="baseline"/>
              <w:rPr>
                <w:rFonts w:ascii="Arial" w:hAnsi="Arial"/>
                <w:b/>
                <w:bCs/>
                <w:i/>
                <w:iCs/>
                <w:sz w:val="18"/>
                <w:szCs w:val="20"/>
                <w:lang w:val="en-GB" w:eastAsia="sv-SE"/>
              </w:rPr>
            </w:pPr>
            <w:r w:rsidRPr="00CF5FD5">
              <w:rPr>
                <w:rFonts w:ascii="Arial" w:hAnsi="Arial"/>
                <w:b/>
                <w:bCs/>
                <w:i/>
                <w:iCs/>
                <w:sz w:val="18"/>
                <w:szCs w:val="20"/>
                <w:lang w:val="en-GB" w:eastAsia="sv-SE"/>
              </w:rPr>
              <w:t>f1c-TransferPath</w:t>
            </w:r>
          </w:p>
          <w:p w14:paraId="3C47AF66" w14:textId="77777777" w:rsidR="00CF5FD5" w:rsidRPr="00CF5FD5" w:rsidRDefault="00CF5FD5" w:rsidP="00CF5FD5">
            <w:pPr>
              <w:keepNext/>
              <w:keepLines/>
              <w:overflowPunct w:val="0"/>
              <w:autoSpaceDE w:val="0"/>
              <w:autoSpaceDN w:val="0"/>
              <w:adjustRightInd w:val="0"/>
              <w:textAlignment w:val="baseline"/>
              <w:rPr>
                <w:rFonts w:ascii="Arial" w:hAnsi="Arial"/>
                <w:sz w:val="18"/>
                <w:szCs w:val="20"/>
                <w:lang w:val="en-GB" w:eastAsia="sv-SE"/>
              </w:rPr>
            </w:pPr>
            <w:r w:rsidRPr="00CF5FD5">
              <w:rPr>
                <w:rFonts w:ascii="Arial" w:hAnsi="Arial"/>
                <w:sz w:val="18"/>
                <w:szCs w:val="20"/>
                <w:lang w:val="en-GB" w:eastAsia="sv-SE"/>
              </w:rPr>
              <w:t xml:space="preserve">The F1-C transfer path that an EN-DC IAB-MT should use for transferring F1-C packets to the Donor-CU. If IAB-MT is configured with </w:t>
            </w:r>
            <w:proofErr w:type="spellStart"/>
            <w:r w:rsidRPr="00CF5FD5">
              <w:rPr>
                <w:rFonts w:ascii="Arial" w:hAnsi="Arial"/>
                <w:sz w:val="18"/>
                <w:szCs w:val="20"/>
                <w:lang w:val="en-GB" w:eastAsia="sv-SE"/>
              </w:rPr>
              <w:t>lte</w:t>
            </w:r>
            <w:proofErr w:type="spellEnd"/>
            <w:r w:rsidRPr="00CF5FD5">
              <w:rPr>
                <w:rFonts w:ascii="Arial" w:hAnsi="Arial"/>
                <w:sz w:val="18"/>
                <w:szCs w:val="20"/>
                <w:lang w:val="en-GB" w:eastAsia="sv-SE"/>
              </w:rPr>
              <w:t xml:space="preserve">, IAB-MT can only use LTE leg for F1-C transfer. If IAB-MT is configured with </w:t>
            </w:r>
            <w:proofErr w:type="spellStart"/>
            <w:r w:rsidRPr="00CF5FD5">
              <w:rPr>
                <w:rFonts w:ascii="Arial" w:hAnsi="Arial"/>
                <w:sz w:val="18"/>
                <w:szCs w:val="20"/>
                <w:lang w:val="en-GB" w:eastAsia="sv-SE"/>
              </w:rPr>
              <w:t>nr</w:t>
            </w:r>
            <w:proofErr w:type="spellEnd"/>
            <w:r w:rsidRPr="00CF5FD5">
              <w:rPr>
                <w:rFonts w:ascii="Arial" w:hAnsi="Arial"/>
                <w:sz w:val="18"/>
                <w:szCs w:val="20"/>
                <w:lang w:val="en-GB" w:eastAsia="sv-SE"/>
              </w:rPr>
              <w:t>, IAB-MT can only use NR leg for F1-C transfer. If IAB-MT is configured with both, it is up to IAB-MT to select an LTE leg or a NR leg for F1-C transfer.</w:t>
            </w:r>
          </w:p>
        </w:tc>
      </w:tr>
      <w:tr w:rsidR="00CF5FD5" w:rsidRPr="00CF5FD5" w14:paraId="7A9AED0D" w14:textId="77777777" w:rsidTr="00257057">
        <w:tc>
          <w:tcPr>
            <w:tcW w:w="14173" w:type="dxa"/>
            <w:tcBorders>
              <w:top w:val="single" w:sz="4" w:space="0" w:color="auto"/>
              <w:left w:val="single" w:sz="4" w:space="0" w:color="auto"/>
              <w:bottom w:val="single" w:sz="4" w:space="0" w:color="auto"/>
              <w:right w:val="single" w:sz="4" w:space="0" w:color="auto"/>
            </w:tcBorders>
            <w:hideMark/>
          </w:tcPr>
          <w:p w14:paraId="70EF3AE1" w14:textId="77777777" w:rsidR="00CF5FD5" w:rsidRPr="00CF5FD5" w:rsidRDefault="00CF5FD5" w:rsidP="00CF5FD5">
            <w:pPr>
              <w:keepNext/>
              <w:keepLines/>
              <w:overflowPunct w:val="0"/>
              <w:autoSpaceDE w:val="0"/>
              <w:autoSpaceDN w:val="0"/>
              <w:adjustRightInd w:val="0"/>
              <w:textAlignment w:val="baseline"/>
              <w:rPr>
                <w:rFonts w:ascii="Arial" w:eastAsia="Calibri" w:hAnsi="Arial"/>
                <w:sz w:val="18"/>
                <w:szCs w:val="22"/>
                <w:lang w:val="en-GB" w:eastAsia="sv-SE"/>
              </w:rPr>
            </w:pPr>
            <w:r w:rsidRPr="00CF5FD5">
              <w:rPr>
                <w:rFonts w:ascii="Arial" w:eastAsia="Calibri" w:hAnsi="Arial"/>
                <w:b/>
                <w:i/>
                <w:sz w:val="18"/>
                <w:szCs w:val="22"/>
                <w:lang w:val="en-GB" w:eastAsia="sv-SE"/>
              </w:rPr>
              <w:t>mac-</w:t>
            </w:r>
            <w:proofErr w:type="spellStart"/>
            <w:r w:rsidRPr="00CF5FD5">
              <w:rPr>
                <w:rFonts w:ascii="Arial" w:eastAsia="Calibri" w:hAnsi="Arial"/>
                <w:b/>
                <w:i/>
                <w:sz w:val="18"/>
                <w:szCs w:val="22"/>
                <w:lang w:val="en-GB" w:eastAsia="sv-SE"/>
              </w:rPr>
              <w:t>CellGroupConfig</w:t>
            </w:r>
            <w:proofErr w:type="spellEnd"/>
          </w:p>
          <w:p w14:paraId="24B2CE23" w14:textId="77777777" w:rsidR="00CF5FD5" w:rsidRPr="00CF5FD5" w:rsidRDefault="00CF5FD5" w:rsidP="00CF5FD5">
            <w:pPr>
              <w:keepNext/>
              <w:keepLines/>
              <w:overflowPunct w:val="0"/>
              <w:autoSpaceDE w:val="0"/>
              <w:autoSpaceDN w:val="0"/>
              <w:adjustRightInd w:val="0"/>
              <w:textAlignment w:val="baseline"/>
              <w:rPr>
                <w:rFonts w:ascii="Arial" w:eastAsia="Calibri" w:hAnsi="Arial"/>
                <w:sz w:val="18"/>
                <w:szCs w:val="22"/>
                <w:lang w:val="en-GB" w:eastAsia="sv-SE"/>
              </w:rPr>
            </w:pPr>
            <w:r w:rsidRPr="00CF5FD5">
              <w:rPr>
                <w:rFonts w:ascii="Arial" w:eastAsia="Calibri" w:hAnsi="Arial"/>
                <w:sz w:val="18"/>
                <w:szCs w:val="22"/>
                <w:lang w:val="en-GB" w:eastAsia="sv-SE"/>
              </w:rPr>
              <w:t>MAC parameters applicable for the entire cell group.</w:t>
            </w:r>
          </w:p>
        </w:tc>
      </w:tr>
      <w:tr w:rsidR="00CF5FD5" w:rsidRPr="00CF5FD5" w14:paraId="4AAC500F" w14:textId="77777777" w:rsidTr="00257057">
        <w:tc>
          <w:tcPr>
            <w:tcW w:w="14173" w:type="dxa"/>
            <w:tcBorders>
              <w:top w:val="single" w:sz="4" w:space="0" w:color="auto"/>
              <w:left w:val="single" w:sz="4" w:space="0" w:color="auto"/>
              <w:bottom w:val="single" w:sz="4" w:space="0" w:color="auto"/>
              <w:right w:val="single" w:sz="4" w:space="0" w:color="auto"/>
            </w:tcBorders>
            <w:hideMark/>
          </w:tcPr>
          <w:p w14:paraId="248511D9" w14:textId="77777777" w:rsidR="00CF5FD5" w:rsidRPr="00CF5FD5" w:rsidRDefault="00CF5FD5" w:rsidP="00CF5FD5">
            <w:pPr>
              <w:keepNext/>
              <w:keepLines/>
              <w:overflowPunct w:val="0"/>
              <w:autoSpaceDE w:val="0"/>
              <w:autoSpaceDN w:val="0"/>
              <w:adjustRightInd w:val="0"/>
              <w:textAlignment w:val="baseline"/>
              <w:rPr>
                <w:rFonts w:ascii="Arial" w:eastAsia="Calibri" w:hAnsi="Arial"/>
                <w:sz w:val="18"/>
                <w:szCs w:val="22"/>
                <w:lang w:val="en-GB" w:eastAsia="sv-SE"/>
              </w:rPr>
            </w:pPr>
            <w:proofErr w:type="spellStart"/>
            <w:r w:rsidRPr="00CF5FD5">
              <w:rPr>
                <w:rFonts w:ascii="Arial" w:eastAsia="Calibri" w:hAnsi="Arial"/>
                <w:b/>
                <w:i/>
                <w:sz w:val="18"/>
                <w:szCs w:val="22"/>
                <w:lang w:val="en-GB" w:eastAsia="sv-SE"/>
              </w:rPr>
              <w:t>rlc-BearerToAddModList</w:t>
            </w:r>
            <w:proofErr w:type="spellEnd"/>
          </w:p>
          <w:p w14:paraId="200A6AB4" w14:textId="77777777" w:rsidR="00CF5FD5" w:rsidRPr="00CF5FD5" w:rsidRDefault="00CF5FD5" w:rsidP="00CF5FD5">
            <w:pPr>
              <w:keepNext/>
              <w:keepLines/>
              <w:overflowPunct w:val="0"/>
              <w:autoSpaceDE w:val="0"/>
              <w:autoSpaceDN w:val="0"/>
              <w:adjustRightInd w:val="0"/>
              <w:textAlignment w:val="baseline"/>
              <w:rPr>
                <w:rFonts w:ascii="Arial" w:eastAsia="Calibri" w:hAnsi="Arial"/>
                <w:sz w:val="18"/>
                <w:szCs w:val="22"/>
                <w:lang w:val="en-GB" w:eastAsia="sv-SE"/>
              </w:rPr>
            </w:pPr>
            <w:r w:rsidRPr="00CF5FD5">
              <w:rPr>
                <w:rFonts w:ascii="Arial" w:eastAsia="Calibri" w:hAnsi="Arial"/>
                <w:sz w:val="18"/>
                <w:szCs w:val="22"/>
                <w:lang w:val="en-GB" w:eastAsia="sv-SE"/>
              </w:rPr>
              <w:t>Configuration of the MAC Logical Channel, the corresponding RLC entities and association with radio bearers.</w:t>
            </w:r>
          </w:p>
        </w:tc>
      </w:tr>
      <w:tr w:rsidR="00CF5FD5" w:rsidRPr="00CF5FD5" w14:paraId="0E305FC4" w14:textId="77777777" w:rsidTr="00257057">
        <w:tc>
          <w:tcPr>
            <w:tcW w:w="14173" w:type="dxa"/>
            <w:tcBorders>
              <w:top w:val="single" w:sz="4" w:space="0" w:color="auto"/>
              <w:left w:val="single" w:sz="4" w:space="0" w:color="auto"/>
              <w:bottom w:val="single" w:sz="4" w:space="0" w:color="auto"/>
              <w:right w:val="single" w:sz="4" w:space="0" w:color="auto"/>
            </w:tcBorders>
            <w:hideMark/>
          </w:tcPr>
          <w:p w14:paraId="4F883307" w14:textId="77777777" w:rsidR="00CF5FD5" w:rsidRPr="00CF5FD5" w:rsidRDefault="00CF5FD5" w:rsidP="00CF5FD5">
            <w:pPr>
              <w:keepNext/>
              <w:keepLines/>
              <w:overflowPunct w:val="0"/>
              <w:autoSpaceDE w:val="0"/>
              <w:autoSpaceDN w:val="0"/>
              <w:adjustRightInd w:val="0"/>
              <w:textAlignment w:val="baseline"/>
              <w:rPr>
                <w:rFonts w:ascii="Arial" w:eastAsia="Calibri" w:hAnsi="Arial"/>
                <w:sz w:val="18"/>
                <w:szCs w:val="22"/>
                <w:lang w:val="en-GB" w:eastAsia="sv-SE"/>
              </w:rPr>
            </w:pPr>
            <w:proofErr w:type="spellStart"/>
            <w:r w:rsidRPr="00CF5FD5">
              <w:rPr>
                <w:rFonts w:ascii="Arial" w:eastAsia="Calibri" w:hAnsi="Arial"/>
                <w:b/>
                <w:i/>
                <w:sz w:val="18"/>
                <w:szCs w:val="22"/>
                <w:lang w:val="en-GB" w:eastAsia="sv-SE"/>
              </w:rPr>
              <w:t>reportUplinkTxDirectCurrent</w:t>
            </w:r>
            <w:proofErr w:type="spellEnd"/>
          </w:p>
          <w:p w14:paraId="371A7CBE" w14:textId="77777777" w:rsidR="00CF5FD5" w:rsidRPr="00CF5FD5" w:rsidRDefault="00CF5FD5" w:rsidP="00CF5FD5">
            <w:pPr>
              <w:keepNext/>
              <w:keepLines/>
              <w:overflowPunct w:val="0"/>
              <w:autoSpaceDE w:val="0"/>
              <w:autoSpaceDN w:val="0"/>
              <w:adjustRightInd w:val="0"/>
              <w:textAlignment w:val="baseline"/>
              <w:rPr>
                <w:rFonts w:ascii="Arial" w:eastAsia="Calibri" w:hAnsi="Arial"/>
                <w:sz w:val="18"/>
                <w:szCs w:val="22"/>
                <w:lang w:val="en-GB" w:eastAsia="sv-SE"/>
              </w:rPr>
            </w:pPr>
            <w:r w:rsidRPr="00CF5FD5">
              <w:rPr>
                <w:rFonts w:ascii="Arial" w:eastAsia="Calibri" w:hAnsi="Arial"/>
                <w:sz w:val="18"/>
                <w:szCs w:val="22"/>
                <w:lang w:val="en-GB" w:eastAsia="sv-SE"/>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proofErr w:type="spellStart"/>
            <w:r w:rsidRPr="00CF5FD5">
              <w:rPr>
                <w:rFonts w:ascii="Arial" w:eastAsia="Calibri" w:hAnsi="Arial"/>
                <w:i/>
                <w:sz w:val="18"/>
                <w:szCs w:val="22"/>
                <w:lang w:val="en-GB" w:eastAsia="sv-SE"/>
              </w:rPr>
              <w:t>CellGroupConfig</w:t>
            </w:r>
            <w:proofErr w:type="spellEnd"/>
            <w:r w:rsidRPr="00CF5FD5">
              <w:rPr>
                <w:rFonts w:ascii="Arial" w:eastAsia="Calibri" w:hAnsi="Arial"/>
                <w:sz w:val="18"/>
                <w:szCs w:val="22"/>
                <w:lang w:val="en-GB" w:eastAsia="sv-SE"/>
              </w:rPr>
              <w:t xml:space="preserve"> when provided as part of </w:t>
            </w:r>
            <w:proofErr w:type="spellStart"/>
            <w:r w:rsidRPr="00CF5FD5">
              <w:rPr>
                <w:rFonts w:ascii="Arial" w:eastAsia="Calibri" w:hAnsi="Arial"/>
                <w:i/>
                <w:sz w:val="18"/>
                <w:szCs w:val="22"/>
                <w:lang w:val="en-GB" w:eastAsia="sv-SE"/>
              </w:rPr>
              <w:t>RRCSetup</w:t>
            </w:r>
            <w:proofErr w:type="spellEnd"/>
            <w:r w:rsidRPr="00CF5FD5">
              <w:rPr>
                <w:rFonts w:ascii="Arial" w:eastAsia="Calibri" w:hAnsi="Arial"/>
                <w:sz w:val="18"/>
                <w:szCs w:val="22"/>
                <w:lang w:val="en-GB" w:eastAsia="sv-SE"/>
              </w:rPr>
              <w:t xml:space="preserve"> message. If UE is configured with SUL carrier, UE reports both UL and SUL Direct Current locations.</w:t>
            </w:r>
          </w:p>
        </w:tc>
      </w:tr>
      <w:tr w:rsidR="00CF5FD5" w:rsidRPr="00CF5FD5" w14:paraId="1AF6806D" w14:textId="77777777" w:rsidTr="00257057">
        <w:tc>
          <w:tcPr>
            <w:tcW w:w="14173" w:type="dxa"/>
            <w:tcBorders>
              <w:top w:val="single" w:sz="4" w:space="0" w:color="auto"/>
              <w:left w:val="single" w:sz="4" w:space="0" w:color="auto"/>
              <w:bottom w:val="single" w:sz="4" w:space="0" w:color="auto"/>
              <w:right w:val="single" w:sz="4" w:space="0" w:color="auto"/>
            </w:tcBorders>
            <w:hideMark/>
          </w:tcPr>
          <w:p w14:paraId="70D69467" w14:textId="77777777" w:rsidR="00CF5FD5" w:rsidRPr="00CF5FD5" w:rsidRDefault="00CF5FD5" w:rsidP="00CF5FD5">
            <w:pPr>
              <w:keepNext/>
              <w:keepLines/>
              <w:overflowPunct w:val="0"/>
              <w:autoSpaceDE w:val="0"/>
              <w:autoSpaceDN w:val="0"/>
              <w:adjustRightInd w:val="0"/>
              <w:textAlignment w:val="baseline"/>
              <w:rPr>
                <w:rFonts w:ascii="Arial" w:eastAsia="Calibri" w:hAnsi="Arial"/>
                <w:b/>
                <w:i/>
                <w:sz w:val="18"/>
                <w:szCs w:val="22"/>
                <w:lang w:val="en-GB" w:eastAsia="sv-SE"/>
              </w:rPr>
            </w:pPr>
            <w:proofErr w:type="spellStart"/>
            <w:r w:rsidRPr="00CF5FD5">
              <w:rPr>
                <w:rFonts w:ascii="Arial" w:eastAsia="Calibri" w:hAnsi="Arial"/>
                <w:b/>
                <w:i/>
                <w:sz w:val="18"/>
                <w:szCs w:val="22"/>
                <w:lang w:val="en-GB" w:eastAsia="sv-SE"/>
              </w:rPr>
              <w:t>rlmInSyncOutOfSyncThreshold</w:t>
            </w:r>
            <w:proofErr w:type="spellEnd"/>
          </w:p>
          <w:p w14:paraId="73082814" w14:textId="77777777" w:rsidR="00CF5FD5" w:rsidRPr="00CF5FD5" w:rsidRDefault="00CF5FD5" w:rsidP="00CF5FD5">
            <w:pPr>
              <w:keepNext/>
              <w:keepLines/>
              <w:overflowPunct w:val="0"/>
              <w:autoSpaceDE w:val="0"/>
              <w:autoSpaceDN w:val="0"/>
              <w:adjustRightInd w:val="0"/>
              <w:textAlignment w:val="baseline"/>
              <w:rPr>
                <w:rFonts w:ascii="Arial" w:eastAsia="Calibri" w:hAnsi="Arial"/>
                <w:sz w:val="18"/>
                <w:szCs w:val="22"/>
                <w:lang w:val="en-GB" w:eastAsia="sv-SE"/>
              </w:rPr>
            </w:pPr>
            <w:r w:rsidRPr="00CF5FD5">
              <w:rPr>
                <w:rFonts w:ascii="Arial" w:eastAsia="Calibri" w:hAnsi="Arial"/>
                <w:sz w:val="18"/>
                <w:szCs w:val="22"/>
                <w:lang w:val="en-GB" w:eastAsia="sv-SE"/>
              </w:rPr>
              <w:t>BLER threshold pair index for IS/OOS indication generation, see TS 38.133</w:t>
            </w:r>
            <w:r w:rsidRPr="00CF5FD5">
              <w:rPr>
                <w:rFonts w:ascii="Arial" w:eastAsia="Calibri" w:hAnsi="Arial"/>
                <w:sz w:val="18"/>
                <w:szCs w:val="20"/>
                <w:lang w:val="en-GB" w:eastAsia="sv-SE"/>
              </w:rPr>
              <w:t xml:space="preserve"> [14], table 8.1.1-1</w:t>
            </w:r>
            <w:r w:rsidRPr="00CF5FD5">
              <w:rPr>
                <w:rFonts w:ascii="Arial" w:eastAsia="Calibri" w:hAnsi="Arial"/>
                <w:sz w:val="18"/>
                <w:szCs w:val="22"/>
                <w:lang w:val="en-GB" w:eastAsia="sv-SE"/>
              </w:rPr>
              <w:t xml:space="preserve">. </w:t>
            </w:r>
            <w:r w:rsidRPr="00CF5FD5">
              <w:rPr>
                <w:rFonts w:ascii="Arial" w:eastAsia="Calibri" w:hAnsi="Arial"/>
                <w:i/>
                <w:iCs/>
                <w:sz w:val="18"/>
                <w:szCs w:val="20"/>
                <w:lang w:val="en-GB" w:eastAsia="sv-SE"/>
              </w:rPr>
              <w:t>n1</w:t>
            </w:r>
            <w:r w:rsidRPr="00CF5FD5">
              <w:rPr>
                <w:rFonts w:ascii="Arial" w:eastAsia="Calibri" w:hAnsi="Arial"/>
                <w:sz w:val="18"/>
                <w:szCs w:val="20"/>
                <w:lang w:val="en-GB" w:eastAsia="sv-SE"/>
              </w:rPr>
              <w:t xml:space="preserve"> corresponds to the value 1. When the field is absent, the UE applies the value 0. </w:t>
            </w:r>
            <w:r w:rsidRPr="00CF5FD5">
              <w:rPr>
                <w:rFonts w:ascii="Arial" w:eastAsia="Calibri" w:hAnsi="Arial"/>
                <w:sz w:val="18"/>
                <w:szCs w:val="22"/>
                <w:lang w:val="en-GB" w:eastAsia="sv-SE"/>
              </w:rPr>
              <w:t xml:space="preserve">Whenever this is reconfigured, UE resets N310 and N311, and stops T310, if running. </w:t>
            </w:r>
            <w:r w:rsidRPr="00CF5FD5">
              <w:rPr>
                <w:rFonts w:ascii="Arial" w:hAnsi="Arial"/>
                <w:sz w:val="18"/>
                <w:szCs w:val="20"/>
                <w:lang w:val="en-GB" w:eastAsia="sv-SE"/>
              </w:rPr>
              <w:t>Network does not include this field.</w:t>
            </w:r>
          </w:p>
        </w:tc>
      </w:tr>
      <w:tr w:rsidR="00CF5FD5" w:rsidRPr="00CF5FD5" w14:paraId="76FC97C6" w14:textId="77777777" w:rsidTr="00257057">
        <w:tc>
          <w:tcPr>
            <w:tcW w:w="14173" w:type="dxa"/>
            <w:tcBorders>
              <w:top w:val="single" w:sz="4" w:space="0" w:color="auto"/>
              <w:left w:val="single" w:sz="4" w:space="0" w:color="auto"/>
              <w:bottom w:val="single" w:sz="4" w:space="0" w:color="auto"/>
              <w:right w:val="single" w:sz="4" w:space="0" w:color="auto"/>
            </w:tcBorders>
            <w:hideMark/>
          </w:tcPr>
          <w:p w14:paraId="7DA9A47E" w14:textId="77777777" w:rsidR="00CF5FD5" w:rsidRPr="00CF5FD5" w:rsidRDefault="00CF5FD5" w:rsidP="00CF5FD5">
            <w:pPr>
              <w:keepNext/>
              <w:keepLines/>
              <w:overflowPunct w:val="0"/>
              <w:autoSpaceDE w:val="0"/>
              <w:autoSpaceDN w:val="0"/>
              <w:adjustRightInd w:val="0"/>
              <w:textAlignment w:val="baseline"/>
              <w:rPr>
                <w:rFonts w:ascii="Arial" w:eastAsia="Calibri" w:hAnsi="Arial"/>
                <w:b/>
                <w:i/>
                <w:sz w:val="18"/>
                <w:szCs w:val="22"/>
                <w:lang w:val="en-GB" w:eastAsia="sv-SE"/>
              </w:rPr>
            </w:pPr>
            <w:proofErr w:type="spellStart"/>
            <w:r w:rsidRPr="00CF5FD5">
              <w:rPr>
                <w:rFonts w:ascii="Arial" w:eastAsia="Calibri" w:hAnsi="Arial"/>
                <w:b/>
                <w:i/>
                <w:sz w:val="18"/>
                <w:szCs w:val="22"/>
                <w:lang w:val="en-GB" w:eastAsia="sv-SE"/>
              </w:rPr>
              <w:t>sCellState</w:t>
            </w:r>
            <w:proofErr w:type="spellEnd"/>
          </w:p>
          <w:p w14:paraId="7018803D" w14:textId="77777777" w:rsidR="00CF5FD5" w:rsidRPr="00CF5FD5" w:rsidRDefault="00CF5FD5" w:rsidP="00CF5FD5">
            <w:pPr>
              <w:keepNext/>
              <w:keepLines/>
              <w:overflowPunct w:val="0"/>
              <w:autoSpaceDE w:val="0"/>
              <w:autoSpaceDN w:val="0"/>
              <w:adjustRightInd w:val="0"/>
              <w:textAlignment w:val="baseline"/>
              <w:rPr>
                <w:rFonts w:ascii="Arial" w:eastAsia="Calibri" w:hAnsi="Arial"/>
                <w:b/>
                <w:i/>
                <w:sz w:val="18"/>
                <w:szCs w:val="22"/>
                <w:lang w:val="en-GB" w:eastAsia="sv-SE"/>
              </w:rPr>
            </w:pPr>
            <w:r w:rsidRPr="00CF5FD5">
              <w:rPr>
                <w:rFonts w:ascii="Arial" w:eastAsia="Calibri" w:hAnsi="Arial"/>
                <w:sz w:val="18"/>
                <w:szCs w:val="22"/>
                <w:lang w:val="en-GB" w:eastAsia="sv-SE"/>
              </w:rPr>
              <w:t xml:space="preserve">Indicates whether the </w:t>
            </w:r>
            <w:proofErr w:type="spellStart"/>
            <w:r w:rsidRPr="00CF5FD5">
              <w:rPr>
                <w:rFonts w:ascii="Arial" w:eastAsia="Calibri" w:hAnsi="Arial"/>
                <w:sz w:val="18"/>
                <w:szCs w:val="22"/>
                <w:lang w:val="en-GB" w:eastAsia="sv-SE"/>
              </w:rPr>
              <w:t>SCell</w:t>
            </w:r>
            <w:proofErr w:type="spellEnd"/>
            <w:r w:rsidRPr="00CF5FD5">
              <w:rPr>
                <w:rFonts w:ascii="Arial" w:eastAsia="Calibri" w:hAnsi="Arial"/>
                <w:sz w:val="18"/>
                <w:szCs w:val="22"/>
                <w:lang w:val="en-GB" w:eastAsia="sv-SE"/>
              </w:rPr>
              <w:t xml:space="preserve"> shall be considered to be in activated state upon </w:t>
            </w:r>
            <w:proofErr w:type="spellStart"/>
            <w:r w:rsidRPr="00CF5FD5">
              <w:rPr>
                <w:rFonts w:ascii="Arial" w:eastAsia="Calibri" w:hAnsi="Arial"/>
                <w:sz w:val="18"/>
                <w:szCs w:val="22"/>
                <w:lang w:val="en-GB" w:eastAsia="sv-SE"/>
              </w:rPr>
              <w:t>SCell</w:t>
            </w:r>
            <w:proofErr w:type="spellEnd"/>
            <w:r w:rsidRPr="00CF5FD5">
              <w:rPr>
                <w:rFonts w:ascii="Arial" w:eastAsia="Calibri" w:hAnsi="Arial"/>
                <w:sz w:val="18"/>
                <w:szCs w:val="22"/>
                <w:lang w:val="en-GB" w:eastAsia="sv-SE"/>
              </w:rPr>
              <w:t xml:space="preserve"> configuration.</w:t>
            </w:r>
          </w:p>
        </w:tc>
      </w:tr>
      <w:tr w:rsidR="00CF5FD5" w:rsidRPr="00CF5FD5" w14:paraId="2260C11E" w14:textId="77777777" w:rsidTr="00257057">
        <w:tc>
          <w:tcPr>
            <w:tcW w:w="14173" w:type="dxa"/>
            <w:tcBorders>
              <w:top w:val="single" w:sz="4" w:space="0" w:color="auto"/>
              <w:left w:val="single" w:sz="4" w:space="0" w:color="auto"/>
              <w:bottom w:val="single" w:sz="4" w:space="0" w:color="auto"/>
              <w:right w:val="single" w:sz="4" w:space="0" w:color="auto"/>
            </w:tcBorders>
            <w:hideMark/>
          </w:tcPr>
          <w:p w14:paraId="53576B42" w14:textId="77777777" w:rsidR="00CF5FD5" w:rsidRPr="00CF5FD5" w:rsidRDefault="00CF5FD5" w:rsidP="00CF5FD5">
            <w:pPr>
              <w:keepNext/>
              <w:keepLines/>
              <w:overflowPunct w:val="0"/>
              <w:autoSpaceDE w:val="0"/>
              <w:autoSpaceDN w:val="0"/>
              <w:adjustRightInd w:val="0"/>
              <w:textAlignment w:val="baseline"/>
              <w:rPr>
                <w:rFonts w:ascii="Arial" w:eastAsia="Calibri" w:hAnsi="Arial"/>
                <w:sz w:val="18"/>
                <w:szCs w:val="22"/>
                <w:lang w:val="en-GB" w:eastAsia="sv-SE"/>
              </w:rPr>
            </w:pPr>
            <w:proofErr w:type="spellStart"/>
            <w:r w:rsidRPr="00CF5FD5">
              <w:rPr>
                <w:rFonts w:ascii="Arial" w:eastAsia="Calibri" w:hAnsi="Arial"/>
                <w:b/>
                <w:i/>
                <w:sz w:val="18"/>
                <w:szCs w:val="22"/>
                <w:lang w:val="en-GB" w:eastAsia="sv-SE"/>
              </w:rPr>
              <w:t>sCellToAddModList</w:t>
            </w:r>
            <w:proofErr w:type="spellEnd"/>
          </w:p>
          <w:p w14:paraId="5BBAA535" w14:textId="77777777" w:rsidR="00CF5FD5" w:rsidRPr="00CF5FD5" w:rsidRDefault="00CF5FD5" w:rsidP="00CF5FD5">
            <w:pPr>
              <w:keepNext/>
              <w:keepLines/>
              <w:overflowPunct w:val="0"/>
              <w:autoSpaceDE w:val="0"/>
              <w:autoSpaceDN w:val="0"/>
              <w:adjustRightInd w:val="0"/>
              <w:textAlignment w:val="baseline"/>
              <w:rPr>
                <w:rFonts w:ascii="Arial" w:eastAsia="Calibri" w:hAnsi="Arial"/>
                <w:sz w:val="18"/>
                <w:szCs w:val="22"/>
                <w:lang w:val="en-GB" w:eastAsia="sv-SE"/>
              </w:rPr>
            </w:pPr>
            <w:r w:rsidRPr="00CF5FD5">
              <w:rPr>
                <w:rFonts w:ascii="Arial" w:eastAsia="Calibri" w:hAnsi="Arial"/>
                <w:sz w:val="18"/>
                <w:szCs w:val="22"/>
                <w:lang w:val="en-GB" w:eastAsia="sv-SE"/>
              </w:rPr>
              <w:t>List of secondary serving cells (</w:t>
            </w:r>
            <w:proofErr w:type="spellStart"/>
            <w:r w:rsidRPr="00CF5FD5">
              <w:rPr>
                <w:rFonts w:ascii="Arial" w:eastAsia="Calibri" w:hAnsi="Arial"/>
                <w:sz w:val="18"/>
                <w:szCs w:val="22"/>
                <w:lang w:val="en-GB" w:eastAsia="sv-SE"/>
              </w:rPr>
              <w:t>SCells</w:t>
            </w:r>
            <w:proofErr w:type="spellEnd"/>
            <w:r w:rsidRPr="00CF5FD5">
              <w:rPr>
                <w:rFonts w:ascii="Arial" w:eastAsia="Calibri" w:hAnsi="Arial"/>
                <w:sz w:val="18"/>
                <w:szCs w:val="22"/>
                <w:lang w:val="en-GB" w:eastAsia="sv-SE"/>
              </w:rPr>
              <w:t>) to be added or modified.</w:t>
            </w:r>
          </w:p>
        </w:tc>
      </w:tr>
      <w:tr w:rsidR="00CF5FD5" w:rsidRPr="00CF5FD5" w14:paraId="19C4A5A8" w14:textId="77777777" w:rsidTr="00257057">
        <w:tc>
          <w:tcPr>
            <w:tcW w:w="14173" w:type="dxa"/>
            <w:tcBorders>
              <w:top w:val="single" w:sz="4" w:space="0" w:color="auto"/>
              <w:left w:val="single" w:sz="4" w:space="0" w:color="auto"/>
              <w:bottom w:val="single" w:sz="4" w:space="0" w:color="auto"/>
              <w:right w:val="single" w:sz="4" w:space="0" w:color="auto"/>
            </w:tcBorders>
            <w:hideMark/>
          </w:tcPr>
          <w:p w14:paraId="74DD4DB9" w14:textId="77777777" w:rsidR="00CF5FD5" w:rsidRPr="00CF5FD5" w:rsidRDefault="00CF5FD5" w:rsidP="00CF5FD5">
            <w:pPr>
              <w:keepNext/>
              <w:keepLines/>
              <w:overflowPunct w:val="0"/>
              <w:autoSpaceDE w:val="0"/>
              <w:autoSpaceDN w:val="0"/>
              <w:adjustRightInd w:val="0"/>
              <w:textAlignment w:val="baseline"/>
              <w:rPr>
                <w:rFonts w:ascii="Arial" w:eastAsia="Calibri" w:hAnsi="Arial"/>
                <w:sz w:val="18"/>
                <w:szCs w:val="22"/>
                <w:lang w:val="en-GB" w:eastAsia="sv-SE"/>
              </w:rPr>
            </w:pPr>
            <w:proofErr w:type="spellStart"/>
            <w:r w:rsidRPr="00CF5FD5">
              <w:rPr>
                <w:rFonts w:ascii="Arial" w:eastAsia="Calibri" w:hAnsi="Arial"/>
                <w:b/>
                <w:i/>
                <w:sz w:val="18"/>
                <w:szCs w:val="22"/>
                <w:lang w:val="en-GB" w:eastAsia="sv-SE"/>
              </w:rPr>
              <w:t>sCellToReleaseList</w:t>
            </w:r>
            <w:proofErr w:type="spellEnd"/>
          </w:p>
          <w:p w14:paraId="68FBAA64" w14:textId="77777777" w:rsidR="00CF5FD5" w:rsidRPr="00CF5FD5" w:rsidRDefault="00CF5FD5" w:rsidP="00CF5FD5">
            <w:pPr>
              <w:keepNext/>
              <w:keepLines/>
              <w:overflowPunct w:val="0"/>
              <w:autoSpaceDE w:val="0"/>
              <w:autoSpaceDN w:val="0"/>
              <w:adjustRightInd w:val="0"/>
              <w:textAlignment w:val="baseline"/>
              <w:rPr>
                <w:rFonts w:ascii="Arial" w:eastAsia="Calibri" w:hAnsi="Arial"/>
                <w:sz w:val="18"/>
                <w:szCs w:val="22"/>
                <w:lang w:val="en-GB" w:eastAsia="sv-SE"/>
              </w:rPr>
            </w:pPr>
            <w:r w:rsidRPr="00CF5FD5">
              <w:rPr>
                <w:rFonts w:ascii="Arial" w:eastAsia="Calibri" w:hAnsi="Arial"/>
                <w:sz w:val="18"/>
                <w:szCs w:val="22"/>
                <w:lang w:val="en-GB" w:eastAsia="sv-SE"/>
              </w:rPr>
              <w:t>List of secondary serving cells (</w:t>
            </w:r>
            <w:proofErr w:type="spellStart"/>
            <w:r w:rsidRPr="00CF5FD5">
              <w:rPr>
                <w:rFonts w:ascii="Arial" w:eastAsia="Calibri" w:hAnsi="Arial"/>
                <w:sz w:val="18"/>
                <w:szCs w:val="22"/>
                <w:lang w:val="en-GB" w:eastAsia="sv-SE"/>
              </w:rPr>
              <w:t>SCells</w:t>
            </w:r>
            <w:proofErr w:type="spellEnd"/>
            <w:r w:rsidRPr="00CF5FD5">
              <w:rPr>
                <w:rFonts w:ascii="Arial" w:eastAsia="Calibri" w:hAnsi="Arial"/>
                <w:sz w:val="18"/>
                <w:szCs w:val="22"/>
                <w:lang w:val="en-GB" w:eastAsia="sv-SE"/>
              </w:rPr>
              <w:t>) to be released.</w:t>
            </w:r>
          </w:p>
        </w:tc>
      </w:tr>
      <w:tr w:rsidR="00CF5FD5" w:rsidRPr="00CF5FD5" w14:paraId="2EFF30F0" w14:textId="77777777" w:rsidTr="00257057">
        <w:tc>
          <w:tcPr>
            <w:tcW w:w="14173" w:type="dxa"/>
            <w:tcBorders>
              <w:top w:val="single" w:sz="4" w:space="0" w:color="auto"/>
              <w:left w:val="single" w:sz="4" w:space="0" w:color="auto"/>
              <w:bottom w:val="single" w:sz="4" w:space="0" w:color="auto"/>
              <w:right w:val="single" w:sz="4" w:space="0" w:color="auto"/>
            </w:tcBorders>
          </w:tcPr>
          <w:p w14:paraId="2813E404" w14:textId="77777777" w:rsidR="00CF5FD5" w:rsidRPr="00CF5FD5" w:rsidRDefault="00CF5FD5" w:rsidP="00CF5FD5">
            <w:pPr>
              <w:keepNext/>
              <w:keepLines/>
              <w:overflowPunct w:val="0"/>
              <w:autoSpaceDE w:val="0"/>
              <w:autoSpaceDN w:val="0"/>
              <w:adjustRightInd w:val="0"/>
              <w:textAlignment w:val="baseline"/>
              <w:rPr>
                <w:rFonts w:ascii="Arial" w:eastAsia="Calibri" w:hAnsi="Arial"/>
                <w:b/>
                <w:bCs/>
                <w:i/>
                <w:iCs/>
                <w:sz w:val="18"/>
                <w:szCs w:val="20"/>
                <w:lang w:val="en-GB" w:eastAsia="ja-JP"/>
              </w:rPr>
            </w:pPr>
            <w:proofErr w:type="spellStart"/>
            <w:r w:rsidRPr="00CF5FD5">
              <w:rPr>
                <w:rFonts w:ascii="Arial" w:eastAsia="Calibri" w:hAnsi="Arial"/>
                <w:b/>
                <w:bCs/>
                <w:i/>
                <w:iCs/>
                <w:sz w:val="18"/>
                <w:szCs w:val="20"/>
                <w:lang w:val="en-GB" w:eastAsia="ja-JP"/>
              </w:rPr>
              <w:t>secondaryDRX-GroupConfig</w:t>
            </w:r>
            <w:proofErr w:type="spellEnd"/>
          </w:p>
          <w:p w14:paraId="1E1F39F5" w14:textId="77777777" w:rsidR="00CF5FD5" w:rsidRPr="00CF5FD5" w:rsidRDefault="00CF5FD5" w:rsidP="00CF5FD5">
            <w:pPr>
              <w:keepNext/>
              <w:keepLines/>
              <w:overflowPunct w:val="0"/>
              <w:autoSpaceDE w:val="0"/>
              <w:autoSpaceDN w:val="0"/>
              <w:adjustRightInd w:val="0"/>
              <w:textAlignment w:val="baseline"/>
              <w:rPr>
                <w:rFonts w:ascii="Arial" w:eastAsia="Calibri" w:hAnsi="Arial"/>
                <w:b/>
                <w:i/>
                <w:sz w:val="18"/>
                <w:szCs w:val="22"/>
                <w:lang w:val="en-GB" w:eastAsia="sv-SE"/>
              </w:rPr>
            </w:pPr>
            <w:r w:rsidRPr="00CF5FD5">
              <w:rPr>
                <w:rFonts w:ascii="Arial" w:eastAsia="Calibri" w:hAnsi="Arial"/>
                <w:sz w:val="18"/>
                <w:szCs w:val="20"/>
                <w:lang w:val="en-GB" w:eastAsia="ja-JP"/>
              </w:rPr>
              <w:t xml:space="preserve">The field is used to indicate whether the </w:t>
            </w:r>
            <w:proofErr w:type="spellStart"/>
            <w:r w:rsidRPr="00CF5FD5">
              <w:rPr>
                <w:rFonts w:ascii="Arial" w:eastAsia="Calibri" w:hAnsi="Arial"/>
                <w:sz w:val="18"/>
                <w:szCs w:val="20"/>
                <w:lang w:val="en-GB" w:eastAsia="ja-JP"/>
              </w:rPr>
              <w:t>SCell</w:t>
            </w:r>
            <w:proofErr w:type="spellEnd"/>
            <w:r w:rsidRPr="00CF5FD5">
              <w:rPr>
                <w:rFonts w:ascii="Arial" w:eastAsia="Calibri" w:hAnsi="Arial"/>
                <w:sz w:val="18"/>
                <w:szCs w:val="20"/>
                <w:lang w:val="en-GB" w:eastAsia="ja-JP"/>
              </w:rPr>
              <w:t xml:space="preserve"> belongs to the secondary DRX group. All serving cells in the secondary DRX group shall belong to one Frequency Range and all serving cells in the legacy DRX group shall belong to another Frequency Range.</w:t>
            </w:r>
          </w:p>
        </w:tc>
      </w:tr>
      <w:tr w:rsidR="00CF5FD5" w:rsidRPr="00CF5FD5" w14:paraId="4896F03F" w14:textId="77777777" w:rsidTr="00257057">
        <w:tc>
          <w:tcPr>
            <w:tcW w:w="14173" w:type="dxa"/>
            <w:tcBorders>
              <w:top w:val="single" w:sz="4" w:space="0" w:color="auto"/>
              <w:left w:val="single" w:sz="4" w:space="0" w:color="auto"/>
              <w:bottom w:val="single" w:sz="4" w:space="0" w:color="auto"/>
              <w:right w:val="single" w:sz="4" w:space="0" w:color="auto"/>
            </w:tcBorders>
            <w:hideMark/>
          </w:tcPr>
          <w:p w14:paraId="0F05453A" w14:textId="77777777" w:rsidR="00CF5FD5" w:rsidRPr="00CF5FD5" w:rsidRDefault="00CF5FD5" w:rsidP="00CF5FD5">
            <w:pPr>
              <w:keepNext/>
              <w:keepLines/>
              <w:overflowPunct w:val="0"/>
              <w:autoSpaceDE w:val="0"/>
              <w:autoSpaceDN w:val="0"/>
              <w:adjustRightInd w:val="0"/>
              <w:textAlignment w:val="baseline"/>
              <w:rPr>
                <w:rFonts w:ascii="Arial" w:eastAsia="Calibri" w:hAnsi="Arial"/>
                <w:b/>
                <w:i/>
                <w:sz w:val="18"/>
                <w:szCs w:val="22"/>
                <w:lang w:val="en-GB" w:eastAsia="sv-SE"/>
              </w:rPr>
            </w:pPr>
            <w:r w:rsidRPr="00CF5FD5">
              <w:rPr>
                <w:rFonts w:ascii="Arial" w:eastAsia="Calibri" w:hAnsi="Arial"/>
                <w:b/>
                <w:i/>
                <w:sz w:val="18"/>
                <w:szCs w:val="22"/>
                <w:lang w:val="en-GB" w:eastAsia="sv-SE"/>
              </w:rPr>
              <w:t>simultaneousTCI-UpdateList1, simultaneousTCI-UpdateList2</w:t>
            </w:r>
          </w:p>
          <w:p w14:paraId="583D73F9" w14:textId="77777777" w:rsidR="00CF5FD5" w:rsidRPr="00CF5FD5" w:rsidRDefault="00CF5FD5" w:rsidP="00CF5FD5">
            <w:pPr>
              <w:keepNext/>
              <w:keepLines/>
              <w:overflowPunct w:val="0"/>
              <w:autoSpaceDE w:val="0"/>
              <w:autoSpaceDN w:val="0"/>
              <w:adjustRightInd w:val="0"/>
              <w:textAlignment w:val="baseline"/>
              <w:rPr>
                <w:rFonts w:ascii="Arial" w:eastAsia="Calibri" w:hAnsi="Arial"/>
                <w:bCs/>
                <w:iCs/>
                <w:sz w:val="18"/>
                <w:szCs w:val="22"/>
                <w:lang w:val="en-GB" w:eastAsia="sv-SE"/>
              </w:rPr>
            </w:pPr>
            <w:r w:rsidRPr="00CF5FD5">
              <w:rPr>
                <w:rFonts w:ascii="Arial" w:eastAsia="Calibri" w:hAnsi="Arial"/>
                <w:bCs/>
                <w:iCs/>
                <w:sz w:val="18"/>
                <w:szCs w:val="22"/>
                <w:lang w:val="en-GB" w:eastAsia="sv-SE"/>
              </w:rPr>
              <w:t>List of serving cells which can be updated simultaneously for TCI relation with a MAC CE. The</w:t>
            </w:r>
            <w:r w:rsidRPr="00CF5FD5">
              <w:rPr>
                <w:rFonts w:ascii="Arial" w:eastAsia="Calibri" w:hAnsi="Arial"/>
                <w:bCs/>
                <w:i/>
                <w:sz w:val="18"/>
                <w:szCs w:val="22"/>
                <w:lang w:val="en-GB" w:eastAsia="sv-SE"/>
              </w:rPr>
              <w:t xml:space="preserve"> simultaneousTCI-UpdateList1</w:t>
            </w:r>
            <w:r w:rsidRPr="00CF5FD5">
              <w:rPr>
                <w:rFonts w:ascii="Arial" w:eastAsia="Calibri" w:hAnsi="Arial"/>
                <w:bCs/>
                <w:iCs/>
                <w:sz w:val="18"/>
                <w:szCs w:val="22"/>
                <w:lang w:val="en-GB" w:eastAsia="sv-SE"/>
              </w:rPr>
              <w:t xml:space="preserve"> and </w:t>
            </w:r>
            <w:r w:rsidRPr="00CF5FD5">
              <w:rPr>
                <w:rFonts w:ascii="Arial" w:eastAsia="Calibri" w:hAnsi="Arial"/>
                <w:bCs/>
                <w:i/>
                <w:sz w:val="18"/>
                <w:szCs w:val="22"/>
                <w:lang w:val="en-GB" w:eastAsia="sv-SE"/>
              </w:rPr>
              <w:t>simultaneousTCI-UpdateList2</w:t>
            </w:r>
            <w:r w:rsidRPr="00CF5FD5">
              <w:rPr>
                <w:rFonts w:ascii="Arial" w:eastAsia="Calibri" w:hAnsi="Arial"/>
                <w:bCs/>
                <w:iCs/>
                <w:sz w:val="18"/>
                <w:szCs w:val="22"/>
                <w:lang w:val="en-GB" w:eastAsia="sv-SE"/>
              </w:rPr>
              <w:t xml:space="preserve"> shall not contain same serving cells.</w:t>
            </w:r>
            <w:r w:rsidRPr="00CF5FD5">
              <w:rPr>
                <w:rFonts w:ascii="Arial" w:eastAsia="Calibri" w:hAnsi="Arial"/>
                <w:bCs/>
                <w:iCs/>
                <w:sz w:val="18"/>
                <w:szCs w:val="22"/>
                <w:lang w:val="en-GB" w:eastAsia="ja-JP"/>
              </w:rPr>
              <w:t xml:space="preserve"> Network should not configure serving cells that are configured with </w:t>
            </w:r>
            <w:proofErr w:type="spellStart"/>
            <w:r w:rsidRPr="00CF5FD5">
              <w:rPr>
                <w:rFonts w:ascii="Arial" w:eastAsia="Calibri" w:hAnsi="Arial"/>
                <w:bCs/>
                <w:iCs/>
                <w:sz w:val="18"/>
                <w:szCs w:val="22"/>
                <w:lang w:val="en-GB" w:eastAsia="ja-JP"/>
              </w:rPr>
              <w:t>CORESETPoolID</w:t>
            </w:r>
            <w:proofErr w:type="spellEnd"/>
            <w:r w:rsidRPr="00CF5FD5">
              <w:rPr>
                <w:rFonts w:ascii="Arial" w:eastAsia="Calibri" w:hAnsi="Arial"/>
                <w:bCs/>
                <w:iCs/>
                <w:sz w:val="18"/>
                <w:szCs w:val="22"/>
                <w:lang w:val="en-GB" w:eastAsia="ja-JP"/>
              </w:rPr>
              <w:t>=1 in these lists.</w:t>
            </w:r>
          </w:p>
        </w:tc>
      </w:tr>
      <w:tr w:rsidR="00CF5FD5" w:rsidRPr="00CF5FD5" w14:paraId="711AEF3E" w14:textId="77777777" w:rsidTr="00257057">
        <w:tc>
          <w:tcPr>
            <w:tcW w:w="14173" w:type="dxa"/>
            <w:tcBorders>
              <w:top w:val="single" w:sz="4" w:space="0" w:color="auto"/>
              <w:left w:val="single" w:sz="4" w:space="0" w:color="auto"/>
              <w:bottom w:val="single" w:sz="4" w:space="0" w:color="auto"/>
              <w:right w:val="single" w:sz="4" w:space="0" w:color="auto"/>
            </w:tcBorders>
            <w:hideMark/>
          </w:tcPr>
          <w:p w14:paraId="618B8417" w14:textId="77777777" w:rsidR="00CF5FD5" w:rsidRPr="00CF5FD5" w:rsidRDefault="00CF5FD5" w:rsidP="00CF5FD5">
            <w:pPr>
              <w:keepNext/>
              <w:keepLines/>
              <w:overflowPunct w:val="0"/>
              <w:autoSpaceDE w:val="0"/>
              <w:autoSpaceDN w:val="0"/>
              <w:adjustRightInd w:val="0"/>
              <w:textAlignment w:val="baseline"/>
              <w:rPr>
                <w:rFonts w:ascii="Arial" w:eastAsia="Calibri" w:hAnsi="Arial"/>
                <w:b/>
                <w:i/>
                <w:sz w:val="18"/>
                <w:szCs w:val="22"/>
                <w:lang w:val="en-GB" w:eastAsia="sv-SE"/>
              </w:rPr>
            </w:pPr>
            <w:r w:rsidRPr="00CF5FD5">
              <w:rPr>
                <w:rFonts w:ascii="Arial" w:eastAsia="Calibri" w:hAnsi="Arial"/>
                <w:b/>
                <w:i/>
                <w:sz w:val="18"/>
                <w:szCs w:val="22"/>
                <w:lang w:val="en-GB" w:eastAsia="sv-SE"/>
              </w:rPr>
              <w:t>simultaneousSpatial-UpdatedList1, simultaneousSpatial-UpdatedList2</w:t>
            </w:r>
          </w:p>
          <w:p w14:paraId="40575314" w14:textId="77777777" w:rsidR="00CF5FD5" w:rsidRPr="00CF5FD5" w:rsidRDefault="00CF5FD5" w:rsidP="00CF5FD5">
            <w:pPr>
              <w:keepNext/>
              <w:keepLines/>
              <w:overflowPunct w:val="0"/>
              <w:autoSpaceDE w:val="0"/>
              <w:autoSpaceDN w:val="0"/>
              <w:adjustRightInd w:val="0"/>
              <w:textAlignment w:val="baseline"/>
              <w:rPr>
                <w:rFonts w:ascii="Arial" w:eastAsia="Calibri" w:hAnsi="Arial"/>
                <w:b/>
                <w:i/>
                <w:sz w:val="18"/>
                <w:szCs w:val="22"/>
                <w:lang w:val="en-GB" w:eastAsia="sv-SE"/>
              </w:rPr>
            </w:pPr>
            <w:r w:rsidRPr="00CF5FD5">
              <w:rPr>
                <w:rFonts w:ascii="Arial" w:eastAsia="Calibri" w:hAnsi="Arial"/>
                <w:bCs/>
                <w:iCs/>
                <w:sz w:val="18"/>
                <w:szCs w:val="22"/>
                <w:lang w:val="en-GB" w:eastAsia="sv-SE"/>
              </w:rPr>
              <w:t xml:space="preserve">List of serving cells which can be updated simultaneously for spatial relation with a MAC CE. The </w:t>
            </w:r>
            <w:r w:rsidRPr="00CF5FD5">
              <w:rPr>
                <w:rFonts w:ascii="Arial" w:eastAsia="Calibri" w:hAnsi="Arial"/>
                <w:bCs/>
                <w:i/>
                <w:iCs/>
                <w:sz w:val="18"/>
                <w:szCs w:val="22"/>
                <w:lang w:val="en-GB" w:eastAsia="sv-SE"/>
              </w:rPr>
              <w:t>simultaneousSpatial-UpdatedList1</w:t>
            </w:r>
            <w:r w:rsidRPr="00CF5FD5">
              <w:rPr>
                <w:rFonts w:ascii="Arial" w:eastAsia="Calibri" w:hAnsi="Arial"/>
                <w:bCs/>
                <w:iCs/>
                <w:sz w:val="18"/>
                <w:szCs w:val="22"/>
                <w:lang w:val="en-GB" w:eastAsia="sv-SE"/>
              </w:rPr>
              <w:t xml:space="preserve"> and </w:t>
            </w:r>
            <w:r w:rsidRPr="00CF5FD5">
              <w:rPr>
                <w:rFonts w:ascii="Arial" w:eastAsia="Calibri" w:hAnsi="Arial"/>
                <w:bCs/>
                <w:i/>
                <w:iCs/>
                <w:sz w:val="18"/>
                <w:szCs w:val="22"/>
                <w:lang w:val="en-GB" w:eastAsia="sv-SE"/>
              </w:rPr>
              <w:t xml:space="preserve">simultaneousSpatial-UpdatedList2 </w:t>
            </w:r>
            <w:r w:rsidRPr="00CF5FD5">
              <w:rPr>
                <w:rFonts w:ascii="Arial" w:eastAsia="Calibri" w:hAnsi="Arial"/>
                <w:bCs/>
                <w:iCs/>
                <w:sz w:val="18"/>
                <w:szCs w:val="22"/>
                <w:lang w:val="en-GB" w:eastAsia="sv-SE"/>
              </w:rPr>
              <w:t>shall not contain same serving cells.</w:t>
            </w:r>
            <w:r w:rsidRPr="00CF5FD5">
              <w:rPr>
                <w:rFonts w:ascii="Arial" w:eastAsia="Calibri" w:hAnsi="Arial"/>
                <w:bCs/>
                <w:iCs/>
                <w:sz w:val="18"/>
                <w:szCs w:val="22"/>
                <w:lang w:val="en-GB" w:eastAsia="ja-JP"/>
              </w:rPr>
              <w:t xml:space="preserve"> Network should not configure serving cells that are configured with </w:t>
            </w:r>
            <w:proofErr w:type="spellStart"/>
            <w:r w:rsidRPr="00CF5FD5">
              <w:rPr>
                <w:rFonts w:ascii="Arial" w:eastAsia="Calibri" w:hAnsi="Arial"/>
                <w:bCs/>
                <w:iCs/>
                <w:sz w:val="18"/>
                <w:szCs w:val="22"/>
                <w:lang w:val="en-GB" w:eastAsia="ja-JP"/>
              </w:rPr>
              <w:t>CORESETPoolID</w:t>
            </w:r>
            <w:proofErr w:type="spellEnd"/>
            <w:r w:rsidRPr="00CF5FD5">
              <w:rPr>
                <w:rFonts w:ascii="Arial" w:eastAsia="Calibri" w:hAnsi="Arial"/>
                <w:bCs/>
                <w:iCs/>
                <w:sz w:val="18"/>
                <w:szCs w:val="22"/>
                <w:lang w:val="en-GB" w:eastAsia="ja-JP"/>
              </w:rPr>
              <w:t>=1 in these lists.</w:t>
            </w:r>
          </w:p>
        </w:tc>
      </w:tr>
      <w:tr w:rsidR="00CF5FD5" w:rsidRPr="00CF5FD5" w14:paraId="17FAB661" w14:textId="77777777" w:rsidTr="00257057">
        <w:tc>
          <w:tcPr>
            <w:tcW w:w="14173" w:type="dxa"/>
            <w:tcBorders>
              <w:top w:val="single" w:sz="4" w:space="0" w:color="auto"/>
              <w:left w:val="single" w:sz="4" w:space="0" w:color="auto"/>
              <w:bottom w:val="single" w:sz="4" w:space="0" w:color="auto"/>
              <w:right w:val="single" w:sz="4" w:space="0" w:color="auto"/>
            </w:tcBorders>
            <w:hideMark/>
          </w:tcPr>
          <w:p w14:paraId="31591A94" w14:textId="77777777" w:rsidR="00CF5FD5" w:rsidRPr="00CF5FD5" w:rsidRDefault="00CF5FD5" w:rsidP="00CF5FD5">
            <w:pPr>
              <w:keepNext/>
              <w:keepLines/>
              <w:overflowPunct w:val="0"/>
              <w:autoSpaceDE w:val="0"/>
              <w:autoSpaceDN w:val="0"/>
              <w:adjustRightInd w:val="0"/>
              <w:textAlignment w:val="baseline"/>
              <w:rPr>
                <w:rFonts w:ascii="Arial" w:eastAsia="Calibri" w:hAnsi="Arial"/>
                <w:b/>
                <w:i/>
                <w:sz w:val="18"/>
                <w:szCs w:val="22"/>
                <w:lang w:val="en-GB" w:eastAsia="sv-SE"/>
              </w:rPr>
            </w:pPr>
            <w:proofErr w:type="spellStart"/>
            <w:r w:rsidRPr="00CF5FD5">
              <w:rPr>
                <w:rFonts w:ascii="Arial" w:eastAsia="Calibri" w:hAnsi="Arial"/>
                <w:b/>
                <w:i/>
                <w:sz w:val="18"/>
                <w:szCs w:val="22"/>
                <w:lang w:val="en-GB" w:eastAsia="sv-SE"/>
              </w:rPr>
              <w:t>spCellConfig</w:t>
            </w:r>
            <w:proofErr w:type="spellEnd"/>
          </w:p>
          <w:p w14:paraId="425D7FC0" w14:textId="77777777" w:rsidR="00CF5FD5" w:rsidRPr="00CF5FD5" w:rsidRDefault="00CF5FD5" w:rsidP="00CF5FD5">
            <w:pPr>
              <w:keepNext/>
              <w:keepLines/>
              <w:overflowPunct w:val="0"/>
              <w:autoSpaceDE w:val="0"/>
              <w:autoSpaceDN w:val="0"/>
              <w:adjustRightInd w:val="0"/>
              <w:textAlignment w:val="baseline"/>
              <w:rPr>
                <w:rFonts w:ascii="Arial" w:eastAsia="Calibri" w:hAnsi="Arial"/>
                <w:sz w:val="18"/>
                <w:szCs w:val="20"/>
                <w:lang w:val="en-GB" w:eastAsia="sv-SE"/>
              </w:rPr>
            </w:pPr>
            <w:r w:rsidRPr="00CF5FD5">
              <w:rPr>
                <w:rFonts w:ascii="Arial" w:eastAsia="Calibri" w:hAnsi="Arial"/>
                <w:sz w:val="18"/>
                <w:szCs w:val="20"/>
                <w:lang w:val="en-GB" w:eastAsia="sv-SE"/>
              </w:rPr>
              <w:t xml:space="preserve">Parameters for the </w:t>
            </w:r>
            <w:proofErr w:type="spellStart"/>
            <w:r w:rsidRPr="00CF5FD5">
              <w:rPr>
                <w:rFonts w:ascii="Arial" w:eastAsia="Calibri" w:hAnsi="Arial"/>
                <w:sz w:val="18"/>
                <w:szCs w:val="20"/>
                <w:lang w:val="en-GB" w:eastAsia="sv-SE"/>
              </w:rPr>
              <w:t>SpCell</w:t>
            </w:r>
            <w:proofErr w:type="spellEnd"/>
            <w:r w:rsidRPr="00CF5FD5">
              <w:rPr>
                <w:rFonts w:ascii="Arial" w:eastAsia="Calibri" w:hAnsi="Arial"/>
                <w:sz w:val="18"/>
                <w:szCs w:val="20"/>
                <w:lang w:val="en-GB" w:eastAsia="sv-SE"/>
              </w:rPr>
              <w:t xml:space="preserve"> of this cell group (</w:t>
            </w:r>
            <w:proofErr w:type="spellStart"/>
            <w:r w:rsidRPr="00CF5FD5">
              <w:rPr>
                <w:rFonts w:ascii="Arial" w:eastAsia="Calibri" w:hAnsi="Arial"/>
                <w:sz w:val="18"/>
                <w:szCs w:val="20"/>
                <w:lang w:val="en-GB" w:eastAsia="sv-SE"/>
              </w:rPr>
              <w:t>PCell</w:t>
            </w:r>
            <w:proofErr w:type="spellEnd"/>
            <w:r w:rsidRPr="00CF5FD5">
              <w:rPr>
                <w:rFonts w:ascii="Arial" w:eastAsia="Calibri" w:hAnsi="Arial"/>
                <w:sz w:val="18"/>
                <w:szCs w:val="20"/>
                <w:lang w:val="en-GB" w:eastAsia="sv-SE"/>
              </w:rPr>
              <w:t xml:space="preserve"> of MCG or </w:t>
            </w:r>
            <w:proofErr w:type="spellStart"/>
            <w:r w:rsidRPr="00CF5FD5">
              <w:rPr>
                <w:rFonts w:ascii="Arial" w:eastAsia="Calibri" w:hAnsi="Arial"/>
                <w:sz w:val="18"/>
                <w:szCs w:val="20"/>
                <w:lang w:val="en-GB" w:eastAsia="sv-SE"/>
              </w:rPr>
              <w:t>PSCell</w:t>
            </w:r>
            <w:proofErr w:type="spellEnd"/>
            <w:r w:rsidRPr="00CF5FD5">
              <w:rPr>
                <w:rFonts w:ascii="Arial" w:eastAsia="Calibri" w:hAnsi="Arial"/>
                <w:sz w:val="18"/>
                <w:szCs w:val="20"/>
                <w:lang w:val="en-GB" w:eastAsia="sv-SE"/>
              </w:rPr>
              <w:t xml:space="preserve"> of SCG). </w:t>
            </w:r>
          </w:p>
        </w:tc>
      </w:tr>
      <w:tr w:rsidR="00CF5FD5" w:rsidRPr="00CF5FD5" w14:paraId="12F6EF80" w14:textId="77777777" w:rsidTr="00257057">
        <w:tc>
          <w:tcPr>
            <w:tcW w:w="14173" w:type="dxa"/>
            <w:tcBorders>
              <w:top w:val="single" w:sz="4" w:space="0" w:color="auto"/>
              <w:left w:val="single" w:sz="4" w:space="0" w:color="auto"/>
              <w:bottom w:val="single" w:sz="4" w:space="0" w:color="auto"/>
              <w:right w:val="single" w:sz="4" w:space="0" w:color="auto"/>
            </w:tcBorders>
            <w:hideMark/>
          </w:tcPr>
          <w:p w14:paraId="0833619C" w14:textId="77777777" w:rsidR="00CF5FD5" w:rsidRPr="00CF5FD5" w:rsidRDefault="00CF5FD5" w:rsidP="00CF5FD5">
            <w:pPr>
              <w:keepNext/>
              <w:keepLines/>
              <w:overflowPunct w:val="0"/>
              <w:autoSpaceDE w:val="0"/>
              <w:autoSpaceDN w:val="0"/>
              <w:adjustRightInd w:val="0"/>
              <w:textAlignment w:val="baseline"/>
              <w:rPr>
                <w:rFonts w:ascii="Courier New" w:hAnsi="Courier New"/>
                <w:b/>
                <w:bCs/>
                <w:i/>
                <w:iCs/>
                <w:noProof/>
                <w:sz w:val="16"/>
                <w:szCs w:val="20"/>
                <w:lang w:val="en-GB" w:eastAsia="en-GB"/>
              </w:rPr>
            </w:pPr>
            <w:proofErr w:type="spellStart"/>
            <w:r w:rsidRPr="00CF5FD5">
              <w:rPr>
                <w:rFonts w:ascii="Arial" w:hAnsi="Arial"/>
                <w:b/>
                <w:bCs/>
                <w:i/>
                <w:iCs/>
                <w:sz w:val="18"/>
                <w:szCs w:val="20"/>
                <w:lang w:val="en-GB"/>
              </w:rPr>
              <w:t>uplinkTxSwitchingOption</w:t>
            </w:r>
            <w:proofErr w:type="spellEnd"/>
          </w:p>
          <w:p w14:paraId="36346441" w14:textId="77777777" w:rsidR="00CF5FD5" w:rsidRPr="00CF5FD5" w:rsidRDefault="00CF5FD5" w:rsidP="00CF5FD5">
            <w:pPr>
              <w:keepNext/>
              <w:keepLines/>
              <w:overflowPunct w:val="0"/>
              <w:autoSpaceDE w:val="0"/>
              <w:autoSpaceDN w:val="0"/>
              <w:adjustRightInd w:val="0"/>
              <w:textAlignment w:val="baseline"/>
              <w:rPr>
                <w:rFonts w:ascii="Arial" w:eastAsia="Calibri" w:hAnsi="Arial"/>
                <w:sz w:val="18"/>
                <w:szCs w:val="20"/>
                <w:lang w:val="en-GB" w:eastAsia="ja-JP"/>
              </w:rPr>
            </w:pPr>
            <w:r w:rsidRPr="00CF5FD5">
              <w:rPr>
                <w:rFonts w:ascii="Arial" w:hAnsi="Arial"/>
                <w:sz w:val="18"/>
                <w:szCs w:val="20"/>
                <w:lang w:val="en-GB"/>
              </w:rPr>
              <w:t xml:space="preserve">Indicates which option is configured for dynamic UL Tx switching for inter-band UL CA or EN-DC. The field is set to </w:t>
            </w:r>
            <w:proofErr w:type="spellStart"/>
            <w:r w:rsidRPr="00CF5FD5">
              <w:rPr>
                <w:rFonts w:ascii="Arial" w:hAnsi="Arial"/>
                <w:i/>
                <w:iCs/>
                <w:sz w:val="18"/>
                <w:szCs w:val="20"/>
                <w:lang w:val="en-GB"/>
              </w:rPr>
              <w:t>switchedUL</w:t>
            </w:r>
            <w:proofErr w:type="spellEnd"/>
            <w:r w:rsidRPr="00CF5FD5">
              <w:rPr>
                <w:rFonts w:ascii="Arial" w:hAnsi="Arial"/>
                <w:sz w:val="18"/>
                <w:szCs w:val="20"/>
                <w:lang w:val="en-GB"/>
              </w:rPr>
              <w:t xml:space="preserve"> if network configures option 1 as specified in TS 38.214 [19], or </w:t>
            </w:r>
            <w:proofErr w:type="spellStart"/>
            <w:r w:rsidRPr="00CF5FD5">
              <w:rPr>
                <w:rFonts w:ascii="Arial" w:hAnsi="Arial"/>
                <w:i/>
                <w:iCs/>
                <w:sz w:val="18"/>
                <w:szCs w:val="20"/>
                <w:lang w:val="en-GB"/>
              </w:rPr>
              <w:t>dualUL</w:t>
            </w:r>
            <w:proofErr w:type="spellEnd"/>
            <w:r w:rsidRPr="00CF5FD5">
              <w:rPr>
                <w:rFonts w:ascii="Arial" w:hAnsi="Arial"/>
                <w:sz w:val="18"/>
                <w:szCs w:val="20"/>
                <w:lang w:val="en-GB"/>
              </w:rPr>
              <w:t xml:space="preserve"> if network configures option 2 as specified in TS 38.214 [19]. </w:t>
            </w:r>
            <w:r w:rsidRPr="00CF5FD5">
              <w:rPr>
                <w:rFonts w:ascii="Arial" w:hAnsi="Arial"/>
                <w:sz w:val="18"/>
                <w:szCs w:val="20"/>
                <w:lang w:val="en-GB" w:eastAsia="ja-JP"/>
              </w:rPr>
              <w:t>Network always configures UE with a value for this field in inter-band UL CA case and EN-DC case where UE supports dynamic UL Tx switching.</w:t>
            </w:r>
          </w:p>
        </w:tc>
      </w:tr>
    </w:tbl>
    <w:p w14:paraId="264ECBD5" w14:textId="77777777" w:rsidR="00CF5FD5" w:rsidRPr="00CF5FD5" w:rsidRDefault="00CF5FD5" w:rsidP="00CF5FD5">
      <w:pPr>
        <w:overflowPunct w:val="0"/>
        <w:autoSpaceDE w:val="0"/>
        <w:autoSpaceDN w:val="0"/>
        <w:adjustRightInd w:val="0"/>
        <w:spacing w:after="180"/>
        <w:textAlignment w:val="baseline"/>
        <w:rPr>
          <w:sz w:val="20"/>
          <w:szCs w:val="20"/>
          <w:lang w:val="en-GB" w:eastAsia="ja-JP"/>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F5FD5" w:rsidRPr="00CF5FD5" w14:paraId="4FA75FD1" w14:textId="77777777" w:rsidTr="00257057">
        <w:tc>
          <w:tcPr>
            <w:tcW w:w="14173" w:type="dxa"/>
            <w:tcBorders>
              <w:top w:val="single" w:sz="4" w:space="0" w:color="auto"/>
              <w:left w:val="single" w:sz="4" w:space="0" w:color="auto"/>
              <w:bottom w:val="single" w:sz="4" w:space="0" w:color="auto"/>
              <w:right w:val="single" w:sz="4" w:space="0" w:color="auto"/>
            </w:tcBorders>
            <w:hideMark/>
          </w:tcPr>
          <w:p w14:paraId="37EE650C" w14:textId="77777777" w:rsidR="00CF5FD5" w:rsidRPr="00CF5FD5" w:rsidRDefault="00CF5FD5" w:rsidP="00CF5FD5">
            <w:pPr>
              <w:keepNext/>
              <w:keepLines/>
              <w:overflowPunct w:val="0"/>
              <w:autoSpaceDE w:val="0"/>
              <w:autoSpaceDN w:val="0"/>
              <w:adjustRightInd w:val="0"/>
              <w:jc w:val="center"/>
              <w:textAlignment w:val="baseline"/>
              <w:rPr>
                <w:rFonts w:ascii="Arial" w:eastAsia="Calibri" w:hAnsi="Arial"/>
                <w:b/>
                <w:sz w:val="18"/>
                <w:szCs w:val="22"/>
                <w:lang w:val="en-GB" w:eastAsia="sv-SE"/>
              </w:rPr>
            </w:pPr>
            <w:r w:rsidRPr="00CF5FD5">
              <w:rPr>
                <w:rFonts w:ascii="Arial" w:eastAsia="Calibri" w:hAnsi="Arial"/>
                <w:b/>
                <w:i/>
                <w:sz w:val="18"/>
                <w:szCs w:val="22"/>
                <w:lang w:val="en-GB" w:eastAsia="sv-SE"/>
              </w:rPr>
              <w:lastRenderedPageBreak/>
              <w:t xml:space="preserve">DAPS-Configuration </w:t>
            </w:r>
            <w:r w:rsidRPr="00CF5FD5">
              <w:rPr>
                <w:rFonts w:ascii="Arial" w:eastAsia="Calibri" w:hAnsi="Arial"/>
                <w:b/>
                <w:sz w:val="18"/>
                <w:szCs w:val="22"/>
                <w:lang w:val="en-GB" w:eastAsia="sv-SE"/>
              </w:rPr>
              <w:t>field descriptions</w:t>
            </w:r>
          </w:p>
        </w:tc>
      </w:tr>
      <w:tr w:rsidR="00CF5FD5" w:rsidRPr="00CF5FD5" w14:paraId="5EE2CEEA" w14:textId="77777777" w:rsidTr="00257057">
        <w:tc>
          <w:tcPr>
            <w:tcW w:w="14173" w:type="dxa"/>
            <w:tcBorders>
              <w:top w:val="single" w:sz="4" w:space="0" w:color="auto"/>
              <w:left w:val="single" w:sz="4" w:space="0" w:color="auto"/>
              <w:bottom w:val="single" w:sz="4" w:space="0" w:color="auto"/>
              <w:right w:val="single" w:sz="4" w:space="0" w:color="auto"/>
            </w:tcBorders>
            <w:hideMark/>
          </w:tcPr>
          <w:p w14:paraId="6313A253" w14:textId="77777777" w:rsidR="00CF5FD5" w:rsidRPr="00CF5FD5" w:rsidRDefault="00CF5FD5" w:rsidP="00CF5FD5">
            <w:pPr>
              <w:keepNext/>
              <w:keepLines/>
              <w:overflowPunct w:val="0"/>
              <w:autoSpaceDE w:val="0"/>
              <w:autoSpaceDN w:val="0"/>
              <w:adjustRightInd w:val="0"/>
              <w:textAlignment w:val="baseline"/>
              <w:rPr>
                <w:rFonts w:ascii="Arial" w:eastAsia="Yu Mincho" w:hAnsi="Arial"/>
                <w:bCs/>
                <w:i/>
                <w:iCs/>
                <w:sz w:val="18"/>
                <w:szCs w:val="20"/>
                <w:lang w:val="en-GB" w:eastAsia="sv-SE"/>
              </w:rPr>
            </w:pPr>
            <w:r w:rsidRPr="00CF5FD5">
              <w:rPr>
                <w:rFonts w:ascii="Arial" w:hAnsi="Arial"/>
                <w:b/>
                <w:bCs/>
                <w:i/>
                <w:iCs/>
                <w:sz w:val="18"/>
                <w:szCs w:val="20"/>
                <w:lang w:val="en-GB" w:eastAsia="sv-SE"/>
              </w:rPr>
              <w:t>p-DAPS-Source</w:t>
            </w:r>
          </w:p>
          <w:p w14:paraId="03473C59" w14:textId="77777777" w:rsidR="00CF5FD5" w:rsidRPr="00CF5FD5" w:rsidRDefault="00CF5FD5" w:rsidP="00CF5FD5">
            <w:pPr>
              <w:keepNext/>
              <w:keepLines/>
              <w:overflowPunct w:val="0"/>
              <w:autoSpaceDE w:val="0"/>
              <w:autoSpaceDN w:val="0"/>
              <w:adjustRightInd w:val="0"/>
              <w:textAlignment w:val="baseline"/>
              <w:rPr>
                <w:rFonts w:ascii="Arial" w:eastAsia="Yu Mincho" w:hAnsi="Arial"/>
                <w:sz w:val="18"/>
                <w:szCs w:val="20"/>
                <w:lang w:val="en-GB" w:eastAsia="sv-SE"/>
              </w:rPr>
            </w:pPr>
            <w:r w:rsidRPr="00CF5FD5">
              <w:rPr>
                <w:rFonts w:ascii="Arial" w:hAnsi="Arial"/>
                <w:bCs/>
                <w:sz w:val="18"/>
                <w:szCs w:val="20"/>
                <w:lang w:val="en-GB" w:eastAsia="sv-SE"/>
              </w:rPr>
              <w:t>The maximum total transmit power to be used by the UE in the source cell group during DAPS handover.</w:t>
            </w:r>
          </w:p>
        </w:tc>
      </w:tr>
      <w:tr w:rsidR="00CF5FD5" w:rsidRPr="00CF5FD5" w14:paraId="2947C64A" w14:textId="77777777" w:rsidTr="00257057">
        <w:tc>
          <w:tcPr>
            <w:tcW w:w="14173" w:type="dxa"/>
            <w:tcBorders>
              <w:top w:val="single" w:sz="4" w:space="0" w:color="auto"/>
              <w:left w:val="single" w:sz="4" w:space="0" w:color="auto"/>
              <w:bottom w:val="single" w:sz="4" w:space="0" w:color="auto"/>
              <w:right w:val="single" w:sz="4" w:space="0" w:color="auto"/>
            </w:tcBorders>
            <w:hideMark/>
          </w:tcPr>
          <w:p w14:paraId="3E28C3C6" w14:textId="77777777" w:rsidR="00CF5FD5" w:rsidRPr="00CF5FD5" w:rsidRDefault="00CF5FD5" w:rsidP="00CF5FD5">
            <w:pPr>
              <w:keepNext/>
              <w:keepLines/>
              <w:overflowPunct w:val="0"/>
              <w:autoSpaceDE w:val="0"/>
              <w:autoSpaceDN w:val="0"/>
              <w:adjustRightInd w:val="0"/>
              <w:textAlignment w:val="baseline"/>
              <w:rPr>
                <w:rFonts w:ascii="Arial" w:eastAsia="Yu Mincho" w:hAnsi="Arial"/>
                <w:bCs/>
                <w:i/>
                <w:iCs/>
                <w:sz w:val="18"/>
                <w:szCs w:val="20"/>
                <w:lang w:val="en-GB" w:eastAsia="sv-SE"/>
              </w:rPr>
            </w:pPr>
            <w:r w:rsidRPr="00CF5FD5">
              <w:rPr>
                <w:rFonts w:ascii="Arial" w:hAnsi="Arial"/>
                <w:b/>
                <w:bCs/>
                <w:i/>
                <w:iCs/>
                <w:sz w:val="18"/>
                <w:szCs w:val="20"/>
                <w:lang w:val="en-GB" w:eastAsia="sv-SE"/>
              </w:rPr>
              <w:t>p-DAPS-Target</w:t>
            </w:r>
          </w:p>
          <w:p w14:paraId="3CEB4877" w14:textId="77777777" w:rsidR="00CF5FD5" w:rsidRPr="00CF5FD5" w:rsidRDefault="00CF5FD5" w:rsidP="00CF5FD5">
            <w:pPr>
              <w:keepNext/>
              <w:keepLines/>
              <w:overflowPunct w:val="0"/>
              <w:autoSpaceDE w:val="0"/>
              <w:autoSpaceDN w:val="0"/>
              <w:adjustRightInd w:val="0"/>
              <w:textAlignment w:val="baseline"/>
              <w:rPr>
                <w:rFonts w:ascii="Arial" w:eastAsia="Yu Mincho" w:hAnsi="Arial"/>
                <w:sz w:val="18"/>
                <w:szCs w:val="22"/>
                <w:lang w:val="en-GB" w:eastAsia="sv-SE"/>
              </w:rPr>
            </w:pPr>
            <w:r w:rsidRPr="00CF5FD5">
              <w:rPr>
                <w:rFonts w:ascii="Arial" w:hAnsi="Arial"/>
                <w:bCs/>
                <w:sz w:val="18"/>
                <w:szCs w:val="20"/>
                <w:lang w:val="en-GB" w:eastAsia="sv-SE"/>
              </w:rPr>
              <w:t>The maximum total transmit power to be used by the UE in the target cell group during DAPS handover.</w:t>
            </w:r>
          </w:p>
        </w:tc>
      </w:tr>
      <w:tr w:rsidR="00CF5FD5" w:rsidRPr="00CF5FD5" w14:paraId="7DAA5187" w14:textId="77777777" w:rsidTr="00257057">
        <w:tc>
          <w:tcPr>
            <w:tcW w:w="14173" w:type="dxa"/>
            <w:tcBorders>
              <w:top w:val="single" w:sz="4" w:space="0" w:color="auto"/>
              <w:left w:val="single" w:sz="4" w:space="0" w:color="auto"/>
              <w:bottom w:val="single" w:sz="4" w:space="0" w:color="auto"/>
              <w:right w:val="single" w:sz="4" w:space="0" w:color="auto"/>
            </w:tcBorders>
            <w:hideMark/>
          </w:tcPr>
          <w:p w14:paraId="418EBC2E" w14:textId="77777777" w:rsidR="00CF5FD5" w:rsidRPr="00CF5FD5" w:rsidRDefault="00CF5FD5" w:rsidP="00CF5FD5">
            <w:pPr>
              <w:keepNext/>
              <w:keepLines/>
              <w:overflowPunct w:val="0"/>
              <w:autoSpaceDE w:val="0"/>
              <w:autoSpaceDN w:val="0"/>
              <w:adjustRightInd w:val="0"/>
              <w:textAlignment w:val="baseline"/>
              <w:rPr>
                <w:rFonts w:ascii="Arial" w:eastAsia="Yu Mincho" w:hAnsi="Arial"/>
                <w:bCs/>
                <w:i/>
                <w:iCs/>
                <w:sz w:val="18"/>
                <w:szCs w:val="20"/>
                <w:lang w:val="en-GB" w:eastAsia="sv-SE"/>
              </w:rPr>
            </w:pPr>
            <w:proofErr w:type="spellStart"/>
            <w:r w:rsidRPr="00CF5FD5">
              <w:rPr>
                <w:rFonts w:ascii="Arial" w:hAnsi="Arial"/>
                <w:b/>
                <w:bCs/>
                <w:i/>
                <w:iCs/>
                <w:sz w:val="18"/>
                <w:szCs w:val="20"/>
                <w:lang w:val="en-GB" w:eastAsia="sv-SE"/>
              </w:rPr>
              <w:t>uplinkPowerSharingDAPS</w:t>
            </w:r>
            <w:proofErr w:type="spellEnd"/>
            <w:r w:rsidRPr="00CF5FD5">
              <w:rPr>
                <w:rFonts w:ascii="Arial" w:hAnsi="Arial"/>
                <w:b/>
                <w:bCs/>
                <w:i/>
                <w:iCs/>
                <w:sz w:val="18"/>
                <w:szCs w:val="20"/>
                <w:lang w:val="en-GB" w:eastAsia="sv-SE"/>
              </w:rPr>
              <w:t>-Mode</w:t>
            </w:r>
          </w:p>
          <w:p w14:paraId="1BD60C80" w14:textId="77777777" w:rsidR="00CF5FD5" w:rsidRPr="00CF5FD5" w:rsidRDefault="00CF5FD5" w:rsidP="00CF5FD5">
            <w:pPr>
              <w:keepNext/>
              <w:keepLines/>
              <w:overflowPunct w:val="0"/>
              <w:autoSpaceDE w:val="0"/>
              <w:autoSpaceDN w:val="0"/>
              <w:adjustRightInd w:val="0"/>
              <w:textAlignment w:val="baseline"/>
              <w:rPr>
                <w:rFonts w:ascii="Arial" w:hAnsi="Arial"/>
                <w:sz w:val="18"/>
                <w:szCs w:val="20"/>
                <w:lang w:val="en-GB" w:eastAsia="sv-SE"/>
              </w:rPr>
            </w:pPr>
            <w:r w:rsidRPr="00CF5FD5">
              <w:rPr>
                <w:rFonts w:ascii="Arial" w:eastAsia="Yu Mincho" w:hAnsi="Arial"/>
                <w:sz w:val="18"/>
                <w:szCs w:val="22"/>
                <w:lang w:val="en-GB" w:eastAsia="sv-SE"/>
              </w:rPr>
              <w:t>Indicates the uplink power sharing mode that the UE uses in DAPS handover (see TS 38.213 [13]).</w:t>
            </w:r>
          </w:p>
        </w:tc>
      </w:tr>
    </w:tbl>
    <w:p w14:paraId="0A06AFBE" w14:textId="77777777" w:rsidR="00CF5FD5" w:rsidRPr="00CF5FD5" w:rsidRDefault="00CF5FD5" w:rsidP="00CF5FD5">
      <w:pPr>
        <w:overflowPunct w:val="0"/>
        <w:autoSpaceDE w:val="0"/>
        <w:autoSpaceDN w:val="0"/>
        <w:adjustRightInd w:val="0"/>
        <w:spacing w:after="180"/>
        <w:textAlignment w:val="baseline"/>
        <w:rPr>
          <w:sz w:val="20"/>
          <w:szCs w:val="20"/>
          <w:lang w:val="en-GB" w:eastAsia="ja-JP"/>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F5FD5" w:rsidRPr="00CF5FD5" w14:paraId="74CA6646" w14:textId="77777777" w:rsidTr="00257057">
        <w:tc>
          <w:tcPr>
            <w:tcW w:w="14173" w:type="dxa"/>
            <w:tcBorders>
              <w:top w:val="single" w:sz="4" w:space="0" w:color="auto"/>
              <w:left w:val="single" w:sz="4" w:space="0" w:color="auto"/>
              <w:bottom w:val="single" w:sz="4" w:space="0" w:color="auto"/>
              <w:right w:val="single" w:sz="4" w:space="0" w:color="auto"/>
            </w:tcBorders>
            <w:hideMark/>
          </w:tcPr>
          <w:p w14:paraId="3D90BDB4" w14:textId="77777777" w:rsidR="00CF5FD5" w:rsidRPr="00CF5FD5" w:rsidRDefault="00CF5FD5" w:rsidP="00CF5FD5">
            <w:pPr>
              <w:keepNext/>
              <w:keepLines/>
              <w:overflowPunct w:val="0"/>
              <w:autoSpaceDE w:val="0"/>
              <w:autoSpaceDN w:val="0"/>
              <w:adjustRightInd w:val="0"/>
              <w:jc w:val="center"/>
              <w:textAlignment w:val="baseline"/>
              <w:rPr>
                <w:rFonts w:ascii="Arial" w:hAnsi="Arial"/>
                <w:b/>
                <w:sz w:val="18"/>
                <w:szCs w:val="22"/>
                <w:lang w:val="en-GB" w:eastAsia="sv-SE"/>
              </w:rPr>
            </w:pPr>
            <w:proofErr w:type="spellStart"/>
            <w:r w:rsidRPr="00CF5FD5">
              <w:rPr>
                <w:rFonts w:ascii="Arial" w:hAnsi="Arial"/>
                <w:b/>
                <w:i/>
                <w:sz w:val="18"/>
                <w:szCs w:val="22"/>
                <w:lang w:val="en-GB" w:eastAsia="sv-SE"/>
              </w:rPr>
              <w:t>ReconfigurationWithSync</w:t>
            </w:r>
            <w:proofErr w:type="spellEnd"/>
            <w:r w:rsidRPr="00CF5FD5">
              <w:rPr>
                <w:rFonts w:ascii="Arial" w:hAnsi="Arial"/>
                <w:b/>
                <w:sz w:val="18"/>
                <w:szCs w:val="22"/>
                <w:lang w:val="en-GB" w:eastAsia="sv-SE"/>
              </w:rPr>
              <w:t xml:space="preserve"> field descriptions</w:t>
            </w:r>
          </w:p>
        </w:tc>
      </w:tr>
      <w:tr w:rsidR="00CF5FD5" w:rsidRPr="00CF5FD5" w14:paraId="317BD537" w14:textId="77777777" w:rsidTr="00257057">
        <w:tc>
          <w:tcPr>
            <w:tcW w:w="14173" w:type="dxa"/>
            <w:tcBorders>
              <w:top w:val="single" w:sz="4" w:space="0" w:color="auto"/>
              <w:left w:val="single" w:sz="4" w:space="0" w:color="auto"/>
              <w:bottom w:val="single" w:sz="4" w:space="0" w:color="auto"/>
              <w:right w:val="single" w:sz="4" w:space="0" w:color="auto"/>
            </w:tcBorders>
            <w:hideMark/>
          </w:tcPr>
          <w:p w14:paraId="13C27B00" w14:textId="77777777" w:rsidR="00CF5FD5" w:rsidRPr="00CF5FD5" w:rsidRDefault="00CF5FD5" w:rsidP="00CF5FD5">
            <w:pPr>
              <w:keepNext/>
              <w:keepLines/>
              <w:overflowPunct w:val="0"/>
              <w:autoSpaceDE w:val="0"/>
              <w:autoSpaceDN w:val="0"/>
              <w:adjustRightInd w:val="0"/>
              <w:textAlignment w:val="baseline"/>
              <w:rPr>
                <w:rFonts w:ascii="Arial" w:hAnsi="Arial"/>
                <w:b/>
                <w:i/>
                <w:sz w:val="18"/>
                <w:szCs w:val="22"/>
                <w:lang w:val="en-GB" w:eastAsia="sv-SE"/>
              </w:rPr>
            </w:pPr>
            <w:proofErr w:type="spellStart"/>
            <w:r w:rsidRPr="00CF5FD5">
              <w:rPr>
                <w:rFonts w:ascii="Arial" w:hAnsi="Arial"/>
                <w:b/>
                <w:i/>
                <w:sz w:val="18"/>
                <w:szCs w:val="22"/>
                <w:lang w:val="en-GB" w:eastAsia="sv-SE"/>
              </w:rPr>
              <w:t>rach-ConfigDedicated</w:t>
            </w:r>
            <w:proofErr w:type="spellEnd"/>
          </w:p>
          <w:p w14:paraId="26F5744F" w14:textId="77777777" w:rsidR="00CF5FD5" w:rsidRPr="00CF5FD5" w:rsidRDefault="00CF5FD5" w:rsidP="00CF5FD5">
            <w:pPr>
              <w:keepNext/>
              <w:keepLines/>
              <w:overflowPunct w:val="0"/>
              <w:autoSpaceDE w:val="0"/>
              <w:autoSpaceDN w:val="0"/>
              <w:adjustRightInd w:val="0"/>
              <w:textAlignment w:val="baseline"/>
              <w:rPr>
                <w:rFonts w:ascii="Arial" w:hAnsi="Arial"/>
                <w:sz w:val="18"/>
                <w:szCs w:val="22"/>
                <w:lang w:val="en-GB" w:eastAsia="sv-SE"/>
              </w:rPr>
            </w:pPr>
            <w:r w:rsidRPr="00CF5FD5">
              <w:rPr>
                <w:rFonts w:ascii="Arial" w:hAnsi="Arial"/>
                <w:sz w:val="18"/>
                <w:szCs w:val="22"/>
                <w:lang w:val="en-GB" w:eastAsia="sv-SE"/>
              </w:rPr>
              <w:t xml:space="preserve">Random access configuration to be used for the reconfiguration with sync (e.g. handover). The UE performs the RA according to these parameters in the </w:t>
            </w:r>
            <w:proofErr w:type="spellStart"/>
            <w:r w:rsidRPr="00CF5FD5">
              <w:rPr>
                <w:rFonts w:ascii="Arial" w:hAnsi="Arial"/>
                <w:i/>
                <w:sz w:val="18"/>
                <w:szCs w:val="22"/>
                <w:lang w:val="en-GB" w:eastAsia="sv-SE"/>
              </w:rPr>
              <w:t>firstActiveUplinkBWP</w:t>
            </w:r>
            <w:proofErr w:type="spellEnd"/>
            <w:r w:rsidRPr="00CF5FD5">
              <w:rPr>
                <w:rFonts w:ascii="Arial" w:hAnsi="Arial"/>
                <w:sz w:val="18"/>
                <w:szCs w:val="22"/>
                <w:lang w:val="en-GB" w:eastAsia="sv-SE"/>
              </w:rPr>
              <w:t xml:space="preserve"> (see </w:t>
            </w:r>
            <w:proofErr w:type="spellStart"/>
            <w:r w:rsidRPr="00CF5FD5">
              <w:rPr>
                <w:rFonts w:ascii="Arial" w:hAnsi="Arial"/>
                <w:i/>
                <w:sz w:val="18"/>
                <w:szCs w:val="22"/>
                <w:lang w:val="en-GB" w:eastAsia="sv-SE"/>
              </w:rPr>
              <w:t>UplinkConfig</w:t>
            </w:r>
            <w:proofErr w:type="spellEnd"/>
            <w:r w:rsidRPr="00CF5FD5">
              <w:rPr>
                <w:rFonts w:ascii="Arial" w:hAnsi="Arial"/>
                <w:sz w:val="18"/>
                <w:szCs w:val="22"/>
                <w:lang w:val="en-GB" w:eastAsia="sv-SE"/>
              </w:rPr>
              <w:t>).</w:t>
            </w:r>
          </w:p>
        </w:tc>
      </w:tr>
      <w:tr w:rsidR="00CF5FD5" w:rsidRPr="00CF5FD5" w14:paraId="4F110445" w14:textId="77777777" w:rsidTr="00257057">
        <w:tc>
          <w:tcPr>
            <w:tcW w:w="14173" w:type="dxa"/>
            <w:tcBorders>
              <w:top w:val="single" w:sz="4" w:space="0" w:color="auto"/>
              <w:left w:val="single" w:sz="4" w:space="0" w:color="auto"/>
              <w:bottom w:val="single" w:sz="4" w:space="0" w:color="auto"/>
              <w:right w:val="single" w:sz="4" w:space="0" w:color="auto"/>
            </w:tcBorders>
            <w:hideMark/>
          </w:tcPr>
          <w:p w14:paraId="76AF62A3" w14:textId="77777777" w:rsidR="00CF5FD5" w:rsidRPr="00CF5FD5" w:rsidRDefault="00CF5FD5" w:rsidP="00CF5FD5">
            <w:pPr>
              <w:keepNext/>
              <w:keepLines/>
              <w:overflowPunct w:val="0"/>
              <w:autoSpaceDE w:val="0"/>
              <w:autoSpaceDN w:val="0"/>
              <w:adjustRightInd w:val="0"/>
              <w:textAlignment w:val="baseline"/>
              <w:rPr>
                <w:rFonts w:ascii="Arial" w:hAnsi="Arial"/>
                <w:b/>
                <w:i/>
                <w:sz w:val="18"/>
                <w:szCs w:val="22"/>
                <w:lang w:val="en-GB" w:eastAsia="sv-SE"/>
              </w:rPr>
            </w:pPr>
            <w:proofErr w:type="spellStart"/>
            <w:r w:rsidRPr="00CF5FD5">
              <w:rPr>
                <w:rFonts w:ascii="Arial" w:hAnsi="Arial"/>
                <w:b/>
                <w:i/>
                <w:sz w:val="18"/>
                <w:szCs w:val="22"/>
                <w:lang w:val="en-GB" w:eastAsia="sv-SE"/>
              </w:rPr>
              <w:t>smtc</w:t>
            </w:r>
            <w:proofErr w:type="spellEnd"/>
          </w:p>
          <w:p w14:paraId="4168083E" w14:textId="77777777" w:rsidR="00CF5FD5" w:rsidRPr="00CF5FD5" w:rsidRDefault="00CF5FD5" w:rsidP="00CF5FD5">
            <w:pPr>
              <w:keepNext/>
              <w:keepLines/>
              <w:overflowPunct w:val="0"/>
              <w:autoSpaceDE w:val="0"/>
              <w:autoSpaceDN w:val="0"/>
              <w:adjustRightInd w:val="0"/>
              <w:textAlignment w:val="baseline"/>
              <w:rPr>
                <w:rFonts w:ascii="Arial" w:hAnsi="Arial"/>
                <w:sz w:val="18"/>
                <w:szCs w:val="22"/>
                <w:lang w:val="en-GB" w:eastAsia="sv-SE"/>
              </w:rPr>
            </w:pPr>
            <w:r w:rsidRPr="00CF5FD5">
              <w:rPr>
                <w:rFonts w:ascii="Arial" w:hAnsi="Arial"/>
                <w:sz w:val="18"/>
                <w:szCs w:val="22"/>
                <w:lang w:val="en-GB" w:eastAsia="sv-SE"/>
              </w:rPr>
              <w:t xml:space="preserve">The SSB periodicity/offset/duration configuration of target cell for NR </w:t>
            </w:r>
            <w:proofErr w:type="spellStart"/>
            <w:r w:rsidRPr="00CF5FD5">
              <w:rPr>
                <w:rFonts w:ascii="Arial" w:hAnsi="Arial"/>
                <w:sz w:val="18"/>
                <w:szCs w:val="22"/>
                <w:lang w:val="en-GB" w:eastAsia="sv-SE"/>
              </w:rPr>
              <w:t>PSCell</w:t>
            </w:r>
            <w:proofErr w:type="spellEnd"/>
            <w:r w:rsidRPr="00CF5FD5">
              <w:rPr>
                <w:rFonts w:ascii="Arial" w:hAnsi="Arial"/>
                <w:sz w:val="18"/>
                <w:szCs w:val="22"/>
                <w:lang w:val="en-GB" w:eastAsia="sv-SE"/>
              </w:rPr>
              <w:t xml:space="preserve"> change, NR </w:t>
            </w:r>
            <w:proofErr w:type="spellStart"/>
            <w:r w:rsidRPr="00CF5FD5">
              <w:rPr>
                <w:rFonts w:ascii="Arial" w:hAnsi="Arial"/>
                <w:sz w:val="18"/>
                <w:szCs w:val="22"/>
                <w:lang w:val="en-GB" w:eastAsia="sv-SE"/>
              </w:rPr>
              <w:t>PCell</w:t>
            </w:r>
            <w:proofErr w:type="spellEnd"/>
            <w:r w:rsidRPr="00CF5FD5">
              <w:rPr>
                <w:rFonts w:ascii="Arial" w:hAnsi="Arial"/>
                <w:sz w:val="18"/>
                <w:szCs w:val="22"/>
                <w:lang w:val="en-GB" w:eastAsia="sv-SE"/>
              </w:rPr>
              <w:t xml:space="preserve"> change</w:t>
            </w:r>
            <w:r w:rsidRPr="00CF5FD5">
              <w:rPr>
                <w:rFonts w:ascii="Arial" w:hAnsi="Arial"/>
                <w:sz w:val="18"/>
                <w:szCs w:val="22"/>
                <w:lang w:val="en-GB" w:eastAsia="ja-JP"/>
              </w:rPr>
              <w:t xml:space="preserve"> and NR </w:t>
            </w:r>
            <w:proofErr w:type="spellStart"/>
            <w:r w:rsidRPr="00CF5FD5">
              <w:rPr>
                <w:rFonts w:ascii="Arial" w:hAnsi="Arial"/>
                <w:sz w:val="18"/>
                <w:szCs w:val="22"/>
                <w:lang w:val="en-GB" w:eastAsia="ja-JP"/>
              </w:rPr>
              <w:t>PSCell</w:t>
            </w:r>
            <w:proofErr w:type="spellEnd"/>
            <w:r w:rsidRPr="00CF5FD5">
              <w:rPr>
                <w:rFonts w:ascii="Arial" w:hAnsi="Arial"/>
                <w:sz w:val="18"/>
                <w:szCs w:val="22"/>
                <w:lang w:val="en-GB" w:eastAsia="ja-JP"/>
              </w:rPr>
              <w:t xml:space="preserve"> addition</w:t>
            </w:r>
            <w:r w:rsidRPr="00CF5FD5">
              <w:rPr>
                <w:rFonts w:ascii="Arial" w:hAnsi="Arial"/>
                <w:sz w:val="18"/>
                <w:szCs w:val="22"/>
                <w:lang w:val="en-GB" w:eastAsia="sv-SE"/>
              </w:rPr>
              <w:t xml:space="preserve">. The network sets the </w:t>
            </w:r>
            <w:proofErr w:type="spellStart"/>
            <w:r w:rsidRPr="00CF5FD5">
              <w:rPr>
                <w:rFonts w:ascii="Arial" w:hAnsi="Arial"/>
                <w:i/>
                <w:sz w:val="18"/>
                <w:szCs w:val="22"/>
                <w:lang w:val="en-GB" w:eastAsia="sv-SE"/>
              </w:rPr>
              <w:t>periodicityAndOffset</w:t>
            </w:r>
            <w:proofErr w:type="spellEnd"/>
            <w:r w:rsidRPr="00CF5FD5">
              <w:rPr>
                <w:rFonts w:ascii="Arial" w:hAnsi="Arial"/>
                <w:sz w:val="18"/>
                <w:szCs w:val="22"/>
                <w:lang w:val="en-GB" w:eastAsia="sv-SE"/>
              </w:rPr>
              <w:t xml:space="preserve"> to indicate the same periodicity as </w:t>
            </w:r>
            <w:proofErr w:type="spellStart"/>
            <w:r w:rsidRPr="00CF5FD5">
              <w:rPr>
                <w:rFonts w:ascii="Arial" w:hAnsi="Arial"/>
                <w:i/>
                <w:sz w:val="18"/>
                <w:szCs w:val="22"/>
                <w:lang w:val="en-GB" w:eastAsia="sv-SE"/>
              </w:rPr>
              <w:t>ssb-periodicityServingCell</w:t>
            </w:r>
            <w:proofErr w:type="spellEnd"/>
            <w:r w:rsidRPr="00CF5FD5">
              <w:rPr>
                <w:rFonts w:ascii="Arial" w:hAnsi="Arial"/>
                <w:sz w:val="18"/>
                <w:szCs w:val="22"/>
                <w:lang w:val="en-GB" w:eastAsia="sv-SE"/>
              </w:rPr>
              <w:t xml:space="preserve"> in </w:t>
            </w:r>
            <w:proofErr w:type="spellStart"/>
            <w:r w:rsidRPr="00CF5FD5">
              <w:rPr>
                <w:rFonts w:ascii="Arial" w:hAnsi="Arial"/>
                <w:i/>
                <w:sz w:val="18"/>
                <w:szCs w:val="22"/>
                <w:lang w:val="en-GB" w:eastAsia="sv-SE"/>
              </w:rPr>
              <w:t>spCellConfigCommon</w:t>
            </w:r>
            <w:proofErr w:type="spellEnd"/>
            <w:r w:rsidRPr="00CF5FD5">
              <w:rPr>
                <w:rFonts w:ascii="Arial" w:hAnsi="Arial"/>
                <w:sz w:val="18"/>
                <w:szCs w:val="22"/>
                <w:lang w:val="en-GB" w:eastAsia="sv-SE"/>
              </w:rPr>
              <w:t xml:space="preserve">. For case of NR </w:t>
            </w:r>
            <w:proofErr w:type="spellStart"/>
            <w:r w:rsidRPr="00CF5FD5">
              <w:rPr>
                <w:rFonts w:ascii="Arial" w:hAnsi="Arial"/>
                <w:sz w:val="18"/>
                <w:szCs w:val="22"/>
                <w:lang w:val="en-GB" w:eastAsia="sv-SE"/>
              </w:rPr>
              <w:t>PCell</w:t>
            </w:r>
            <w:proofErr w:type="spellEnd"/>
            <w:r w:rsidRPr="00CF5FD5">
              <w:rPr>
                <w:rFonts w:ascii="Arial" w:hAnsi="Arial"/>
                <w:sz w:val="18"/>
                <w:szCs w:val="22"/>
                <w:lang w:val="en-GB" w:eastAsia="sv-SE"/>
              </w:rPr>
              <w:t xml:space="preserve"> change</w:t>
            </w:r>
            <w:r w:rsidRPr="00CF5FD5">
              <w:rPr>
                <w:rFonts w:ascii="Arial" w:hAnsi="Arial"/>
                <w:sz w:val="18"/>
                <w:szCs w:val="22"/>
                <w:lang w:val="en-GB" w:eastAsia="ja-JP"/>
              </w:rPr>
              <w:t xml:space="preserve"> and NR </w:t>
            </w:r>
            <w:proofErr w:type="spellStart"/>
            <w:r w:rsidRPr="00CF5FD5">
              <w:rPr>
                <w:rFonts w:ascii="Arial" w:hAnsi="Arial"/>
                <w:sz w:val="18"/>
                <w:szCs w:val="22"/>
                <w:lang w:val="en-GB" w:eastAsia="ja-JP"/>
              </w:rPr>
              <w:t>PSell</w:t>
            </w:r>
            <w:proofErr w:type="spellEnd"/>
            <w:r w:rsidRPr="00CF5FD5">
              <w:rPr>
                <w:rFonts w:ascii="Arial" w:hAnsi="Arial"/>
                <w:sz w:val="18"/>
                <w:szCs w:val="22"/>
                <w:lang w:val="en-GB" w:eastAsia="ja-JP"/>
              </w:rPr>
              <w:t xml:space="preserve"> addition</w:t>
            </w:r>
            <w:r w:rsidRPr="00CF5FD5">
              <w:rPr>
                <w:rFonts w:ascii="Arial" w:hAnsi="Arial"/>
                <w:sz w:val="18"/>
                <w:szCs w:val="22"/>
                <w:lang w:val="en-GB" w:eastAsia="sv-SE"/>
              </w:rPr>
              <w:t xml:space="preserve">, the </w:t>
            </w:r>
            <w:proofErr w:type="spellStart"/>
            <w:r w:rsidRPr="00CF5FD5">
              <w:rPr>
                <w:rFonts w:ascii="Arial" w:hAnsi="Arial"/>
                <w:i/>
                <w:sz w:val="18"/>
                <w:szCs w:val="22"/>
                <w:lang w:val="en-GB" w:eastAsia="sv-SE"/>
              </w:rPr>
              <w:t>smtc</w:t>
            </w:r>
            <w:proofErr w:type="spellEnd"/>
            <w:r w:rsidRPr="00CF5FD5">
              <w:rPr>
                <w:rFonts w:ascii="Arial" w:hAnsi="Arial"/>
                <w:sz w:val="18"/>
                <w:szCs w:val="22"/>
                <w:lang w:val="en-GB" w:eastAsia="sv-SE"/>
              </w:rPr>
              <w:t xml:space="preserve"> is based on the timing reference of (source) </w:t>
            </w:r>
            <w:proofErr w:type="spellStart"/>
            <w:r w:rsidRPr="00CF5FD5">
              <w:rPr>
                <w:rFonts w:ascii="Arial" w:hAnsi="Arial"/>
                <w:sz w:val="18"/>
                <w:szCs w:val="22"/>
                <w:lang w:val="en-GB" w:eastAsia="sv-SE"/>
              </w:rPr>
              <w:t>PCell</w:t>
            </w:r>
            <w:proofErr w:type="spellEnd"/>
            <w:r w:rsidRPr="00CF5FD5">
              <w:rPr>
                <w:rFonts w:ascii="Arial" w:hAnsi="Arial"/>
                <w:sz w:val="18"/>
                <w:szCs w:val="22"/>
                <w:lang w:val="en-GB" w:eastAsia="sv-SE"/>
              </w:rPr>
              <w:t xml:space="preserve">. For case of NR </w:t>
            </w:r>
            <w:proofErr w:type="spellStart"/>
            <w:r w:rsidRPr="00CF5FD5">
              <w:rPr>
                <w:rFonts w:ascii="Arial" w:hAnsi="Arial"/>
                <w:sz w:val="18"/>
                <w:szCs w:val="22"/>
                <w:lang w:val="en-GB" w:eastAsia="sv-SE"/>
              </w:rPr>
              <w:t>PSCell</w:t>
            </w:r>
            <w:proofErr w:type="spellEnd"/>
            <w:r w:rsidRPr="00CF5FD5">
              <w:rPr>
                <w:rFonts w:ascii="Arial" w:hAnsi="Arial"/>
                <w:sz w:val="18"/>
                <w:szCs w:val="22"/>
                <w:lang w:val="en-GB" w:eastAsia="sv-SE"/>
              </w:rPr>
              <w:t xml:space="preserve"> change, it is based on the timing reference of source </w:t>
            </w:r>
            <w:proofErr w:type="spellStart"/>
            <w:r w:rsidRPr="00CF5FD5">
              <w:rPr>
                <w:rFonts w:ascii="Arial" w:hAnsi="Arial"/>
                <w:sz w:val="18"/>
                <w:szCs w:val="22"/>
                <w:lang w:val="en-GB" w:eastAsia="sv-SE"/>
              </w:rPr>
              <w:t>PSCell</w:t>
            </w:r>
            <w:proofErr w:type="spellEnd"/>
            <w:r w:rsidRPr="00CF5FD5">
              <w:rPr>
                <w:rFonts w:ascii="Arial" w:hAnsi="Arial"/>
                <w:sz w:val="18"/>
                <w:szCs w:val="22"/>
                <w:lang w:val="en-GB" w:eastAsia="sv-SE"/>
              </w:rPr>
              <w:t xml:space="preserve">. If the field is absent, the UE uses the SMTC in the </w:t>
            </w:r>
            <w:proofErr w:type="spellStart"/>
            <w:r w:rsidRPr="00CF5FD5">
              <w:rPr>
                <w:rFonts w:ascii="Arial" w:hAnsi="Arial"/>
                <w:i/>
                <w:sz w:val="18"/>
                <w:szCs w:val="20"/>
                <w:lang w:val="en-GB" w:eastAsia="sv-SE"/>
              </w:rPr>
              <w:t>measObjectNR</w:t>
            </w:r>
            <w:proofErr w:type="spellEnd"/>
            <w:r w:rsidRPr="00CF5FD5">
              <w:rPr>
                <w:rFonts w:ascii="Arial" w:hAnsi="Arial"/>
                <w:sz w:val="18"/>
                <w:szCs w:val="22"/>
                <w:lang w:val="en-GB" w:eastAsia="sv-SE"/>
              </w:rPr>
              <w:t xml:space="preserve"> having the same SSB frequency and subcarrier spacing,</w:t>
            </w:r>
            <w:r w:rsidRPr="00CF5FD5">
              <w:rPr>
                <w:rFonts w:ascii="Arial" w:hAnsi="Arial"/>
                <w:sz w:val="18"/>
                <w:szCs w:val="20"/>
                <w:lang w:val="en-GB" w:eastAsia="sv-SE"/>
              </w:rPr>
              <w:t xml:space="preserve"> </w:t>
            </w:r>
            <w:r w:rsidRPr="00CF5FD5">
              <w:rPr>
                <w:rFonts w:ascii="Arial" w:hAnsi="Arial"/>
                <w:sz w:val="18"/>
                <w:szCs w:val="22"/>
                <w:lang w:val="en-GB" w:eastAsia="sv-SE"/>
              </w:rPr>
              <w:t>as configured before the reception of the RRC message.</w:t>
            </w:r>
          </w:p>
        </w:tc>
      </w:tr>
    </w:tbl>
    <w:p w14:paraId="5ADDAB6C" w14:textId="77777777" w:rsidR="00CF5FD5" w:rsidRPr="00CF5FD5" w:rsidRDefault="00CF5FD5" w:rsidP="00CF5FD5">
      <w:pPr>
        <w:overflowPunct w:val="0"/>
        <w:autoSpaceDE w:val="0"/>
        <w:autoSpaceDN w:val="0"/>
        <w:adjustRightInd w:val="0"/>
        <w:spacing w:after="180"/>
        <w:textAlignment w:val="baseline"/>
        <w:rPr>
          <w:sz w:val="20"/>
          <w:szCs w:val="20"/>
          <w:lang w:val="en-GB" w:eastAsia="ja-JP"/>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F5FD5" w:rsidRPr="00CF5FD5" w14:paraId="5BA04B84" w14:textId="77777777" w:rsidTr="00257057">
        <w:tc>
          <w:tcPr>
            <w:tcW w:w="14281" w:type="dxa"/>
            <w:tcBorders>
              <w:top w:val="single" w:sz="4" w:space="0" w:color="auto"/>
              <w:left w:val="single" w:sz="4" w:space="0" w:color="auto"/>
              <w:bottom w:val="single" w:sz="4" w:space="0" w:color="auto"/>
              <w:right w:val="single" w:sz="4" w:space="0" w:color="auto"/>
            </w:tcBorders>
            <w:hideMark/>
          </w:tcPr>
          <w:p w14:paraId="05063EB5" w14:textId="77777777" w:rsidR="00CF5FD5" w:rsidRPr="00CF5FD5" w:rsidRDefault="00CF5FD5" w:rsidP="00CF5FD5">
            <w:pPr>
              <w:keepNext/>
              <w:keepLines/>
              <w:overflowPunct w:val="0"/>
              <w:autoSpaceDE w:val="0"/>
              <w:autoSpaceDN w:val="0"/>
              <w:adjustRightInd w:val="0"/>
              <w:jc w:val="center"/>
              <w:textAlignment w:val="baseline"/>
              <w:rPr>
                <w:rFonts w:ascii="Arial" w:hAnsi="Arial"/>
                <w:b/>
                <w:sz w:val="18"/>
                <w:szCs w:val="22"/>
                <w:lang w:val="en-GB" w:eastAsia="sv-SE"/>
              </w:rPr>
            </w:pPr>
            <w:proofErr w:type="spellStart"/>
            <w:r w:rsidRPr="00CF5FD5">
              <w:rPr>
                <w:rFonts w:ascii="Arial" w:hAnsi="Arial"/>
                <w:b/>
                <w:i/>
                <w:sz w:val="18"/>
                <w:szCs w:val="22"/>
                <w:lang w:val="en-GB" w:eastAsia="sv-SE"/>
              </w:rPr>
              <w:t>SCellConfig</w:t>
            </w:r>
            <w:proofErr w:type="spellEnd"/>
            <w:r w:rsidRPr="00CF5FD5">
              <w:rPr>
                <w:rFonts w:ascii="Arial" w:hAnsi="Arial"/>
                <w:b/>
                <w:i/>
                <w:sz w:val="18"/>
                <w:szCs w:val="22"/>
                <w:lang w:val="en-GB" w:eastAsia="sv-SE"/>
              </w:rPr>
              <w:t xml:space="preserve"> </w:t>
            </w:r>
            <w:r w:rsidRPr="00CF5FD5">
              <w:rPr>
                <w:rFonts w:ascii="Arial" w:hAnsi="Arial"/>
                <w:b/>
                <w:sz w:val="18"/>
                <w:szCs w:val="20"/>
                <w:lang w:val="en-GB" w:eastAsia="sv-SE"/>
              </w:rPr>
              <w:t>field descriptions</w:t>
            </w:r>
          </w:p>
        </w:tc>
      </w:tr>
      <w:tr w:rsidR="00CF5FD5" w:rsidRPr="00CF5FD5" w14:paraId="5A18BCA5" w14:textId="77777777" w:rsidTr="00257057">
        <w:tc>
          <w:tcPr>
            <w:tcW w:w="14281" w:type="dxa"/>
            <w:tcBorders>
              <w:top w:val="single" w:sz="4" w:space="0" w:color="auto"/>
              <w:left w:val="single" w:sz="4" w:space="0" w:color="auto"/>
              <w:bottom w:val="single" w:sz="4" w:space="0" w:color="auto"/>
              <w:right w:val="single" w:sz="4" w:space="0" w:color="auto"/>
            </w:tcBorders>
            <w:hideMark/>
          </w:tcPr>
          <w:p w14:paraId="2F7DF5C6" w14:textId="77777777" w:rsidR="00CF5FD5" w:rsidRPr="00CF5FD5" w:rsidRDefault="00CF5FD5" w:rsidP="00CF5FD5">
            <w:pPr>
              <w:keepNext/>
              <w:keepLines/>
              <w:overflowPunct w:val="0"/>
              <w:autoSpaceDE w:val="0"/>
              <w:autoSpaceDN w:val="0"/>
              <w:adjustRightInd w:val="0"/>
              <w:textAlignment w:val="baseline"/>
              <w:rPr>
                <w:rFonts w:ascii="Arial" w:hAnsi="Arial"/>
                <w:sz w:val="18"/>
                <w:szCs w:val="22"/>
                <w:lang w:val="en-GB" w:eastAsia="sv-SE"/>
              </w:rPr>
            </w:pPr>
            <w:proofErr w:type="spellStart"/>
            <w:r w:rsidRPr="00CF5FD5">
              <w:rPr>
                <w:rFonts w:ascii="Arial" w:hAnsi="Arial"/>
                <w:b/>
                <w:i/>
                <w:sz w:val="18"/>
                <w:szCs w:val="22"/>
                <w:lang w:val="en-GB" w:eastAsia="sv-SE"/>
              </w:rPr>
              <w:t>smtc</w:t>
            </w:r>
            <w:proofErr w:type="spellEnd"/>
          </w:p>
          <w:p w14:paraId="0E4A7936" w14:textId="77777777" w:rsidR="00CF5FD5" w:rsidRPr="00CF5FD5" w:rsidRDefault="00CF5FD5" w:rsidP="00CF5FD5">
            <w:pPr>
              <w:keepNext/>
              <w:keepLines/>
              <w:overflowPunct w:val="0"/>
              <w:autoSpaceDE w:val="0"/>
              <w:autoSpaceDN w:val="0"/>
              <w:adjustRightInd w:val="0"/>
              <w:textAlignment w:val="baseline"/>
              <w:rPr>
                <w:rFonts w:ascii="Arial" w:hAnsi="Arial"/>
                <w:sz w:val="18"/>
                <w:szCs w:val="22"/>
                <w:lang w:val="en-GB" w:eastAsia="sv-SE"/>
              </w:rPr>
            </w:pPr>
            <w:r w:rsidRPr="00CF5FD5">
              <w:rPr>
                <w:rFonts w:ascii="Arial" w:hAnsi="Arial"/>
                <w:sz w:val="18"/>
                <w:szCs w:val="22"/>
                <w:lang w:val="en-GB" w:eastAsia="sv-SE"/>
              </w:rPr>
              <w:t xml:space="preserve">The SSB periodicity/offset/duration configuration of target cell for NR </w:t>
            </w:r>
            <w:proofErr w:type="spellStart"/>
            <w:r w:rsidRPr="00CF5FD5">
              <w:rPr>
                <w:rFonts w:ascii="Arial" w:hAnsi="Arial"/>
                <w:sz w:val="18"/>
                <w:szCs w:val="22"/>
                <w:lang w:val="en-GB" w:eastAsia="sv-SE"/>
              </w:rPr>
              <w:t>SCell</w:t>
            </w:r>
            <w:proofErr w:type="spellEnd"/>
            <w:r w:rsidRPr="00CF5FD5">
              <w:rPr>
                <w:rFonts w:ascii="Arial" w:hAnsi="Arial"/>
                <w:sz w:val="18"/>
                <w:szCs w:val="22"/>
                <w:lang w:val="en-GB" w:eastAsia="sv-SE"/>
              </w:rPr>
              <w:t xml:space="preserve"> addition. The network sets the </w:t>
            </w:r>
            <w:proofErr w:type="spellStart"/>
            <w:r w:rsidRPr="00CF5FD5">
              <w:rPr>
                <w:rFonts w:ascii="Arial" w:hAnsi="Arial"/>
                <w:i/>
                <w:sz w:val="18"/>
                <w:szCs w:val="22"/>
                <w:lang w:val="en-GB" w:eastAsia="sv-SE"/>
              </w:rPr>
              <w:t>periodicityAndOffset</w:t>
            </w:r>
            <w:proofErr w:type="spellEnd"/>
            <w:r w:rsidRPr="00CF5FD5">
              <w:rPr>
                <w:rFonts w:ascii="Arial" w:hAnsi="Arial"/>
                <w:sz w:val="18"/>
                <w:szCs w:val="22"/>
                <w:lang w:val="en-GB" w:eastAsia="sv-SE"/>
              </w:rPr>
              <w:t xml:space="preserve"> to indicate the same periodicity as </w:t>
            </w:r>
            <w:proofErr w:type="spellStart"/>
            <w:r w:rsidRPr="00CF5FD5">
              <w:rPr>
                <w:rFonts w:ascii="Arial" w:hAnsi="Arial"/>
                <w:i/>
                <w:sz w:val="18"/>
                <w:szCs w:val="22"/>
                <w:lang w:val="en-GB" w:eastAsia="sv-SE"/>
              </w:rPr>
              <w:t>ssb-periodicityServingCell</w:t>
            </w:r>
            <w:proofErr w:type="spellEnd"/>
            <w:r w:rsidRPr="00CF5FD5">
              <w:rPr>
                <w:rFonts w:ascii="Arial" w:hAnsi="Arial"/>
                <w:sz w:val="18"/>
                <w:szCs w:val="22"/>
                <w:lang w:val="en-GB" w:eastAsia="sv-SE"/>
              </w:rPr>
              <w:t xml:space="preserve"> in </w:t>
            </w:r>
            <w:proofErr w:type="spellStart"/>
            <w:r w:rsidRPr="00CF5FD5">
              <w:rPr>
                <w:rFonts w:ascii="Arial" w:hAnsi="Arial"/>
                <w:i/>
                <w:sz w:val="18"/>
                <w:szCs w:val="22"/>
                <w:lang w:val="en-GB" w:eastAsia="sv-SE"/>
              </w:rPr>
              <w:t>sCellConfigCommon</w:t>
            </w:r>
            <w:proofErr w:type="spellEnd"/>
            <w:r w:rsidRPr="00CF5FD5">
              <w:rPr>
                <w:rFonts w:ascii="Arial" w:hAnsi="Arial"/>
                <w:sz w:val="18"/>
                <w:szCs w:val="22"/>
                <w:lang w:val="en-GB" w:eastAsia="sv-SE"/>
              </w:rPr>
              <w:t xml:space="preserve">. The </w:t>
            </w:r>
            <w:proofErr w:type="spellStart"/>
            <w:r w:rsidRPr="00CF5FD5">
              <w:rPr>
                <w:rFonts w:ascii="Arial" w:hAnsi="Arial"/>
                <w:i/>
                <w:sz w:val="18"/>
                <w:szCs w:val="22"/>
                <w:lang w:val="en-GB" w:eastAsia="sv-SE"/>
              </w:rPr>
              <w:t>smtc</w:t>
            </w:r>
            <w:proofErr w:type="spellEnd"/>
            <w:r w:rsidRPr="00CF5FD5">
              <w:rPr>
                <w:rFonts w:ascii="Arial" w:hAnsi="Arial"/>
                <w:sz w:val="18"/>
                <w:szCs w:val="22"/>
                <w:lang w:val="en-GB" w:eastAsia="sv-SE"/>
              </w:rPr>
              <w:t xml:space="preserve"> is based on the timing of the </w:t>
            </w:r>
            <w:proofErr w:type="spellStart"/>
            <w:r w:rsidRPr="00CF5FD5">
              <w:rPr>
                <w:rFonts w:ascii="Arial" w:hAnsi="Arial"/>
                <w:sz w:val="18"/>
                <w:szCs w:val="22"/>
                <w:lang w:val="en-GB" w:eastAsia="sv-SE"/>
              </w:rPr>
              <w:t>SpCell</w:t>
            </w:r>
            <w:proofErr w:type="spellEnd"/>
            <w:r w:rsidRPr="00CF5FD5">
              <w:rPr>
                <w:rFonts w:ascii="Arial" w:hAnsi="Arial"/>
                <w:sz w:val="18"/>
                <w:szCs w:val="22"/>
                <w:lang w:val="en-GB" w:eastAsia="sv-SE"/>
              </w:rPr>
              <w:t xml:space="preserve"> of associated cell group. In case of inter-RAT handover to NR, the timing reference is the NR </w:t>
            </w:r>
            <w:proofErr w:type="spellStart"/>
            <w:r w:rsidRPr="00CF5FD5">
              <w:rPr>
                <w:rFonts w:ascii="Arial" w:hAnsi="Arial"/>
                <w:sz w:val="18"/>
                <w:szCs w:val="22"/>
                <w:lang w:val="en-GB" w:eastAsia="sv-SE"/>
              </w:rPr>
              <w:t>PCell</w:t>
            </w:r>
            <w:proofErr w:type="spellEnd"/>
            <w:r w:rsidRPr="00CF5FD5">
              <w:rPr>
                <w:rFonts w:ascii="Arial" w:hAnsi="Arial"/>
                <w:sz w:val="18"/>
                <w:szCs w:val="22"/>
                <w:lang w:val="en-GB" w:eastAsia="sv-SE"/>
              </w:rPr>
              <w:t xml:space="preserve">. In case of intra-NR </w:t>
            </w:r>
            <w:proofErr w:type="spellStart"/>
            <w:r w:rsidRPr="00CF5FD5">
              <w:rPr>
                <w:rFonts w:ascii="Arial" w:hAnsi="Arial"/>
                <w:sz w:val="18"/>
                <w:szCs w:val="22"/>
                <w:lang w:val="en-GB" w:eastAsia="sv-SE"/>
              </w:rPr>
              <w:t>PCell</w:t>
            </w:r>
            <w:proofErr w:type="spellEnd"/>
            <w:r w:rsidRPr="00CF5FD5">
              <w:rPr>
                <w:rFonts w:ascii="Arial" w:hAnsi="Arial"/>
                <w:sz w:val="18"/>
                <w:szCs w:val="22"/>
                <w:lang w:val="en-GB" w:eastAsia="sv-SE"/>
              </w:rPr>
              <w:t xml:space="preserve"> change (standalone NR) or NR </w:t>
            </w:r>
            <w:proofErr w:type="spellStart"/>
            <w:r w:rsidRPr="00CF5FD5">
              <w:rPr>
                <w:rFonts w:ascii="Arial" w:hAnsi="Arial"/>
                <w:sz w:val="18"/>
                <w:szCs w:val="22"/>
                <w:lang w:val="en-GB" w:eastAsia="sv-SE"/>
              </w:rPr>
              <w:t>PSCell</w:t>
            </w:r>
            <w:proofErr w:type="spellEnd"/>
            <w:r w:rsidRPr="00CF5FD5">
              <w:rPr>
                <w:rFonts w:ascii="Arial" w:hAnsi="Arial"/>
                <w:sz w:val="18"/>
                <w:szCs w:val="22"/>
                <w:lang w:val="en-GB" w:eastAsia="sv-SE"/>
              </w:rPr>
              <w:t xml:space="preserve"> change (EN-DC), the timing reference is the target </w:t>
            </w:r>
            <w:proofErr w:type="spellStart"/>
            <w:r w:rsidRPr="00CF5FD5">
              <w:rPr>
                <w:rFonts w:ascii="Arial" w:hAnsi="Arial"/>
                <w:sz w:val="18"/>
                <w:szCs w:val="22"/>
                <w:lang w:val="en-GB" w:eastAsia="sv-SE"/>
              </w:rPr>
              <w:t>SpCell</w:t>
            </w:r>
            <w:proofErr w:type="spellEnd"/>
            <w:r w:rsidRPr="00CF5FD5">
              <w:rPr>
                <w:rFonts w:ascii="Arial" w:hAnsi="Arial"/>
                <w:sz w:val="18"/>
                <w:szCs w:val="22"/>
                <w:lang w:val="en-GB" w:eastAsia="sv-SE"/>
              </w:rPr>
              <w:t xml:space="preserve">. If the field is absent, the UE uses the SMTC in the </w:t>
            </w:r>
            <w:proofErr w:type="spellStart"/>
            <w:r w:rsidRPr="00CF5FD5">
              <w:rPr>
                <w:rFonts w:ascii="Arial" w:hAnsi="Arial"/>
                <w:i/>
                <w:sz w:val="18"/>
                <w:szCs w:val="20"/>
                <w:lang w:val="en-GB" w:eastAsia="sv-SE"/>
              </w:rPr>
              <w:t>measObjectNR</w:t>
            </w:r>
            <w:proofErr w:type="spellEnd"/>
            <w:r w:rsidRPr="00CF5FD5">
              <w:rPr>
                <w:rFonts w:ascii="Arial" w:hAnsi="Arial"/>
                <w:sz w:val="18"/>
                <w:szCs w:val="22"/>
                <w:lang w:val="en-GB" w:eastAsia="sv-SE"/>
              </w:rPr>
              <w:t xml:space="preserve"> having the same SSB frequency and subcarrier spacing, as configured before the reception of the RRC message.</w:t>
            </w:r>
          </w:p>
        </w:tc>
      </w:tr>
    </w:tbl>
    <w:p w14:paraId="0209F058" w14:textId="77777777" w:rsidR="00CF5FD5" w:rsidRPr="00CF5FD5" w:rsidRDefault="00CF5FD5" w:rsidP="00CF5FD5">
      <w:pPr>
        <w:overflowPunct w:val="0"/>
        <w:autoSpaceDE w:val="0"/>
        <w:autoSpaceDN w:val="0"/>
        <w:adjustRightInd w:val="0"/>
        <w:spacing w:after="180"/>
        <w:textAlignment w:val="baseline"/>
        <w:rPr>
          <w:sz w:val="20"/>
          <w:szCs w:val="20"/>
          <w:lang w:val="en-GB" w:eastAsia="ja-JP"/>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F5FD5" w:rsidRPr="00CF5FD5" w14:paraId="4ACD52BE" w14:textId="77777777" w:rsidTr="00257057">
        <w:tc>
          <w:tcPr>
            <w:tcW w:w="14507" w:type="dxa"/>
            <w:tcBorders>
              <w:top w:val="single" w:sz="4" w:space="0" w:color="auto"/>
              <w:left w:val="single" w:sz="4" w:space="0" w:color="auto"/>
              <w:bottom w:val="single" w:sz="4" w:space="0" w:color="auto"/>
              <w:right w:val="single" w:sz="4" w:space="0" w:color="auto"/>
            </w:tcBorders>
            <w:hideMark/>
          </w:tcPr>
          <w:p w14:paraId="525610BF" w14:textId="77777777" w:rsidR="00CF5FD5" w:rsidRPr="00CF5FD5" w:rsidRDefault="00CF5FD5" w:rsidP="00CF5FD5">
            <w:pPr>
              <w:keepNext/>
              <w:keepLines/>
              <w:overflowPunct w:val="0"/>
              <w:autoSpaceDE w:val="0"/>
              <w:autoSpaceDN w:val="0"/>
              <w:adjustRightInd w:val="0"/>
              <w:jc w:val="center"/>
              <w:textAlignment w:val="baseline"/>
              <w:rPr>
                <w:rFonts w:ascii="Arial" w:hAnsi="Arial"/>
                <w:b/>
                <w:sz w:val="18"/>
                <w:szCs w:val="22"/>
                <w:lang w:val="en-GB" w:eastAsia="sv-SE"/>
              </w:rPr>
            </w:pPr>
            <w:proofErr w:type="spellStart"/>
            <w:r w:rsidRPr="00CF5FD5">
              <w:rPr>
                <w:rFonts w:ascii="Arial" w:hAnsi="Arial"/>
                <w:b/>
                <w:i/>
                <w:sz w:val="18"/>
                <w:szCs w:val="22"/>
                <w:lang w:val="en-GB" w:eastAsia="sv-SE"/>
              </w:rPr>
              <w:t>SpCellConfig</w:t>
            </w:r>
            <w:proofErr w:type="spellEnd"/>
            <w:r w:rsidRPr="00CF5FD5">
              <w:rPr>
                <w:rFonts w:ascii="Arial" w:hAnsi="Arial"/>
                <w:b/>
                <w:i/>
                <w:sz w:val="18"/>
                <w:szCs w:val="22"/>
                <w:lang w:val="en-GB" w:eastAsia="sv-SE"/>
              </w:rPr>
              <w:t xml:space="preserve"> </w:t>
            </w:r>
            <w:r w:rsidRPr="00CF5FD5">
              <w:rPr>
                <w:rFonts w:ascii="Arial" w:hAnsi="Arial"/>
                <w:b/>
                <w:sz w:val="18"/>
                <w:szCs w:val="20"/>
                <w:lang w:val="en-GB" w:eastAsia="sv-SE"/>
              </w:rPr>
              <w:t>field descriptions</w:t>
            </w:r>
          </w:p>
        </w:tc>
      </w:tr>
      <w:tr w:rsidR="00CF5FD5" w:rsidRPr="00CF5FD5" w14:paraId="217FBFEC" w14:textId="77777777" w:rsidTr="00257057">
        <w:tc>
          <w:tcPr>
            <w:tcW w:w="14507" w:type="dxa"/>
            <w:tcBorders>
              <w:top w:val="single" w:sz="4" w:space="0" w:color="auto"/>
              <w:left w:val="single" w:sz="4" w:space="0" w:color="auto"/>
              <w:bottom w:val="single" w:sz="4" w:space="0" w:color="auto"/>
              <w:right w:val="single" w:sz="4" w:space="0" w:color="auto"/>
            </w:tcBorders>
            <w:hideMark/>
          </w:tcPr>
          <w:p w14:paraId="41EC2E52" w14:textId="77777777" w:rsidR="00CF5FD5" w:rsidRPr="00CF5FD5" w:rsidRDefault="00CF5FD5" w:rsidP="00CF5FD5">
            <w:pPr>
              <w:keepNext/>
              <w:keepLines/>
              <w:overflowPunct w:val="0"/>
              <w:autoSpaceDE w:val="0"/>
              <w:autoSpaceDN w:val="0"/>
              <w:adjustRightInd w:val="0"/>
              <w:textAlignment w:val="baseline"/>
              <w:rPr>
                <w:rFonts w:ascii="Arial" w:hAnsi="Arial"/>
                <w:sz w:val="18"/>
                <w:szCs w:val="22"/>
                <w:lang w:val="en-GB" w:eastAsia="sv-SE"/>
              </w:rPr>
            </w:pPr>
            <w:proofErr w:type="spellStart"/>
            <w:r w:rsidRPr="00CF5FD5">
              <w:rPr>
                <w:rFonts w:ascii="Arial" w:hAnsi="Arial"/>
                <w:b/>
                <w:i/>
                <w:sz w:val="18"/>
                <w:szCs w:val="22"/>
                <w:lang w:val="en-GB" w:eastAsia="sv-SE"/>
              </w:rPr>
              <w:t>reconfigurationWithSync</w:t>
            </w:r>
            <w:proofErr w:type="spellEnd"/>
          </w:p>
          <w:p w14:paraId="1CB9DDD4" w14:textId="77777777" w:rsidR="00CF5FD5" w:rsidRPr="00CF5FD5" w:rsidRDefault="00CF5FD5" w:rsidP="00CF5FD5">
            <w:pPr>
              <w:keepNext/>
              <w:keepLines/>
              <w:overflowPunct w:val="0"/>
              <w:autoSpaceDE w:val="0"/>
              <w:autoSpaceDN w:val="0"/>
              <w:adjustRightInd w:val="0"/>
              <w:textAlignment w:val="baseline"/>
              <w:rPr>
                <w:rFonts w:ascii="Arial" w:hAnsi="Arial"/>
                <w:sz w:val="18"/>
                <w:szCs w:val="22"/>
                <w:lang w:val="en-GB" w:eastAsia="sv-SE"/>
              </w:rPr>
            </w:pPr>
            <w:r w:rsidRPr="00CF5FD5">
              <w:rPr>
                <w:rFonts w:ascii="Arial" w:hAnsi="Arial"/>
                <w:sz w:val="18"/>
                <w:szCs w:val="22"/>
                <w:lang w:val="en-GB" w:eastAsia="sv-SE"/>
              </w:rPr>
              <w:t xml:space="preserve">Parameters for the synchronous reconfiguration to the target </w:t>
            </w:r>
            <w:proofErr w:type="spellStart"/>
            <w:r w:rsidRPr="00CF5FD5">
              <w:rPr>
                <w:rFonts w:ascii="Arial" w:hAnsi="Arial"/>
                <w:sz w:val="18"/>
                <w:szCs w:val="22"/>
                <w:lang w:val="en-GB" w:eastAsia="sv-SE"/>
              </w:rPr>
              <w:t>SpCell</w:t>
            </w:r>
            <w:proofErr w:type="spellEnd"/>
            <w:r w:rsidRPr="00CF5FD5">
              <w:rPr>
                <w:rFonts w:ascii="Arial" w:hAnsi="Arial"/>
                <w:sz w:val="18"/>
                <w:szCs w:val="22"/>
                <w:lang w:val="en-GB" w:eastAsia="sv-SE"/>
              </w:rPr>
              <w:t>.</w:t>
            </w:r>
          </w:p>
        </w:tc>
      </w:tr>
      <w:tr w:rsidR="00CF5FD5" w:rsidRPr="00CF5FD5" w14:paraId="6A6DDECD" w14:textId="77777777" w:rsidTr="00257057">
        <w:tc>
          <w:tcPr>
            <w:tcW w:w="14507" w:type="dxa"/>
            <w:tcBorders>
              <w:top w:val="single" w:sz="4" w:space="0" w:color="auto"/>
              <w:left w:val="single" w:sz="4" w:space="0" w:color="auto"/>
              <w:bottom w:val="single" w:sz="4" w:space="0" w:color="auto"/>
              <w:right w:val="single" w:sz="4" w:space="0" w:color="auto"/>
            </w:tcBorders>
            <w:hideMark/>
          </w:tcPr>
          <w:p w14:paraId="3CF27329" w14:textId="77777777" w:rsidR="00CF5FD5" w:rsidRPr="00CF5FD5" w:rsidRDefault="00CF5FD5" w:rsidP="00CF5FD5">
            <w:pPr>
              <w:keepNext/>
              <w:keepLines/>
              <w:overflowPunct w:val="0"/>
              <w:autoSpaceDE w:val="0"/>
              <w:autoSpaceDN w:val="0"/>
              <w:adjustRightInd w:val="0"/>
              <w:textAlignment w:val="baseline"/>
              <w:rPr>
                <w:rFonts w:ascii="Arial" w:hAnsi="Arial"/>
                <w:sz w:val="18"/>
                <w:szCs w:val="22"/>
                <w:lang w:val="en-GB" w:eastAsia="sv-SE"/>
              </w:rPr>
            </w:pPr>
            <w:proofErr w:type="spellStart"/>
            <w:r w:rsidRPr="00CF5FD5">
              <w:rPr>
                <w:rFonts w:ascii="Arial" w:hAnsi="Arial"/>
                <w:b/>
                <w:i/>
                <w:sz w:val="18"/>
                <w:szCs w:val="22"/>
                <w:lang w:val="en-GB" w:eastAsia="sv-SE"/>
              </w:rPr>
              <w:t>rlf-TimersAndConstants</w:t>
            </w:r>
            <w:proofErr w:type="spellEnd"/>
          </w:p>
          <w:p w14:paraId="3C38CF1A" w14:textId="31B9358F" w:rsidR="00CF5FD5" w:rsidRPr="00CF5FD5" w:rsidRDefault="00CF5FD5" w:rsidP="00CF5FD5">
            <w:pPr>
              <w:keepNext/>
              <w:keepLines/>
              <w:overflowPunct w:val="0"/>
              <w:autoSpaceDE w:val="0"/>
              <w:autoSpaceDN w:val="0"/>
              <w:adjustRightInd w:val="0"/>
              <w:textAlignment w:val="baseline"/>
              <w:rPr>
                <w:rFonts w:ascii="Arial" w:hAnsi="Arial"/>
                <w:sz w:val="18"/>
                <w:szCs w:val="22"/>
                <w:lang w:val="en-GB" w:eastAsia="sv-SE"/>
              </w:rPr>
            </w:pPr>
            <w:r w:rsidRPr="00CF5FD5">
              <w:rPr>
                <w:rFonts w:ascii="Arial" w:hAnsi="Arial"/>
                <w:sz w:val="18"/>
                <w:szCs w:val="22"/>
                <w:lang w:val="en-GB" w:eastAsia="sv-SE"/>
              </w:rPr>
              <w:t xml:space="preserve">Timers and constants for detecting and triggering cell-level radio link failure. For the SCG, </w:t>
            </w:r>
            <w:proofErr w:type="spellStart"/>
            <w:r w:rsidRPr="00CF5FD5">
              <w:rPr>
                <w:rFonts w:ascii="Arial" w:hAnsi="Arial"/>
                <w:i/>
                <w:sz w:val="18"/>
                <w:szCs w:val="20"/>
                <w:lang w:val="en-GB" w:eastAsia="sv-SE"/>
              </w:rPr>
              <w:t>rlf-TimersAndConstants</w:t>
            </w:r>
            <w:proofErr w:type="spellEnd"/>
            <w:r w:rsidRPr="00CF5FD5">
              <w:rPr>
                <w:rFonts w:ascii="Arial" w:hAnsi="Arial"/>
                <w:sz w:val="18"/>
                <w:szCs w:val="22"/>
                <w:lang w:val="en-GB" w:eastAsia="sv-SE"/>
              </w:rPr>
              <w:t xml:space="preserve"> can only be set to </w:t>
            </w:r>
            <w:r w:rsidRPr="00CF5FD5">
              <w:rPr>
                <w:rFonts w:ascii="Arial" w:hAnsi="Arial"/>
                <w:i/>
                <w:sz w:val="18"/>
                <w:szCs w:val="22"/>
                <w:lang w:val="en-GB" w:eastAsia="sv-SE"/>
              </w:rPr>
              <w:t>setup</w:t>
            </w:r>
            <w:r w:rsidRPr="00CF5FD5">
              <w:rPr>
                <w:rFonts w:ascii="Arial" w:hAnsi="Arial"/>
                <w:sz w:val="18"/>
                <w:szCs w:val="22"/>
                <w:lang w:val="en-GB" w:eastAsia="sv-SE"/>
              </w:rPr>
              <w:t xml:space="preserve"> and is always included at SCG addition.</w:t>
            </w:r>
            <w:ins w:id="23" w:author="Fangli" w:date="2020-08-05T16:23:00Z">
              <w:r w:rsidR="00676F28">
                <w:rPr>
                  <w:rFonts w:ascii="Arial" w:hAnsi="Arial"/>
                  <w:sz w:val="18"/>
                  <w:szCs w:val="22"/>
                  <w:lang w:val="en-GB" w:eastAsia="sv-SE"/>
                </w:rPr>
                <w:t xml:space="preserve"> </w:t>
              </w:r>
              <w:r w:rsidR="00676F28" w:rsidRPr="00C547C2">
                <w:rPr>
                  <w:rFonts w:ascii="Arial" w:hAnsi="Arial"/>
                  <w:sz w:val="18"/>
                  <w:szCs w:val="22"/>
                  <w:lang w:val="en-GB" w:eastAsia="sv-SE"/>
                </w:rPr>
                <w:t xml:space="preserve">For the MCG, </w:t>
              </w:r>
              <w:proofErr w:type="spellStart"/>
              <w:r w:rsidR="00676F28" w:rsidRPr="00C547C2">
                <w:rPr>
                  <w:rFonts w:ascii="Arial" w:hAnsi="Arial"/>
                  <w:i/>
                  <w:sz w:val="18"/>
                  <w:szCs w:val="20"/>
                  <w:lang w:val="en-GB" w:eastAsia="sv-SE"/>
                </w:rPr>
                <w:t>rlf-TimersAndConstants</w:t>
              </w:r>
              <w:proofErr w:type="spellEnd"/>
              <w:r w:rsidR="00676F28" w:rsidRPr="00C547C2">
                <w:rPr>
                  <w:rFonts w:ascii="Arial" w:hAnsi="Arial"/>
                  <w:sz w:val="18"/>
                  <w:szCs w:val="22"/>
                  <w:lang w:val="en-GB" w:eastAsia="sv-SE"/>
                </w:rPr>
                <w:t xml:space="preserve"> can only be set to </w:t>
              </w:r>
              <w:r w:rsidR="00676F28" w:rsidRPr="00C547C2">
                <w:rPr>
                  <w:rFonts w:ascii="Arial" w:hAnsi="Arial"/>
                  <w:i/>
                  <w:sz w:val="18"/>
                  <w:szCs w:val="22"/>
                  <w:lang w:val="en-GB" w:eastAsia="sv-SE"/>
                </w:rPr>
                <w:t>setup</w:t>
              </w:r>
              <w:r w:rsidR="00676F28" w:rsidRPr="00C547C2">
                <w:rPr>
                  <w:rFonts w:ascii="Arial" w:hAnsi="Arial"/>
                  <w:sz w:val="18"/>
                  <w:szCs w:val="22"/>
                  <w:lang w:val="en-GB" w:eastAsia="sv-SE"/>
                </w:rPr>
                <w:t xml:space="preserve"> and is always included at handover.</w:t>
              </w:r>
              <w:r w:rsidR="00676F28">
                <w:rPr>
                  <w:rFonts w:ascii="Arial" w:hAnsi="Arial"/>
                  <w:sz w:val="18"/>
                  <w:szCs w:val="22"/>
                  <w:lang w:val="en-GB" w:eastAsia="sv-SE"/>
                </w:rPr>
                <w:t xml:space="preserve"> </w:t>
              </w:r>
            </w:ins>
          </w:p>
        </w:tc>
      </w:tr>
      <w:tr w:rsidR="00CF5FD5" w:rsidRPr="00CF5FD5" w14:paraId="14458A4F" w14:textId="77777777" w:rsidTr="00257057">
        <w:tc>
          <w:tcPr>
            <w:tcW w:w="14507" w:type="dxa"/>
            <w:tcBorders>
              <w:top w:val="single" w:sz="4" w:space="0" w:color="auto"/>
              <w:left w:val="single" w:sz="4" w:space="0" w:color="auto"/>
              <w:bottom w:val="single" w:sz="4" w:space="0" w:color="auto"/>
              <w:right w:val="single" w:sz="4" w:space="0" w:color="auto"/>
            </w:tcBorders>
            <w:hideMark/>
          </w:tcPr>
          <w:p w14:paraId="14094DD2" w14:textId="77777777" w:rsidR="00CF5FD5" w:rsidRPr="00CF5FD5" w:rsidRDefault="00CF5FD5" w:rsidP="00CF5FD5">
            <w:pPr>
              <w:keepNext/>
              <w:keepLines/>
              <w:overflowPunct w:val="0"/>
              <w:autoSpaceDE w:val="0"/>
              <w:autoSpaceDN w:val="0"/>
              <w:adjustRightInd w:val="0"/>
              <w:textAlignment w:val="baseline"/>
              <w:rPr>
                <w:rFonts w:ascii="Arial" w:hAnsi="Arial"/>
                <w:sz w:val="18"/>
                <w:szCs w:val="22"/>
                <w:lang w:val="en-GB" w:eastAsia="sv-SE"/>
              </w:rPr>
            </w:pPr>
            <w:proofErr w:type="spellStart"/>
            <w:r w:rsidRPr="00CF5FD5">
              <w:rPr>
                <w:rFonts w:ascii="Arial" w:hAnsi="Arial"/>
                <w:b/>
                <w:i/>
                <w:sz w:val="18"/>
                <w:szCs w:val="22"/>
                <w:lang w:val="en-GB" w:eastAsia="sv-SE"/>
              </w:rPr>
              <w:t>servCellIndex</w:t>
            </w:r>
            <w:proofErr w:type="spellEnd"/>
          </w:p>
          <w:p w14:paraId="43FB219E" w14:textId="77777777" w:rsidR="00CF5FD5" w:rsidRPr="00CF5FD5" w:rsidRDefault="00CF5FD5" w:rsidP="00CF5FD5">
            <w:pPr>
              <w:keepNext/>
              <w:keepLines/>
              <w:overflowPunct w:val="0"/>
              <w:autoSpaceDE w:val="0"/>
              <w:autoSpaceDN w:val="0"/>
              <w:adjustRightInd w:val="0"/>
              <w:textAlignment w:val="baseline"/>
              <w:rPr>
                <w:rFonts w:ascii="Arial" w:hAnsi="Arial"/>
                <w:sz w:val="18"/>
                <w:szCs w:val="22"/>
                <w:lang w:val="en-GB" w:eastAsia="sv-SE"/>
              </w:rPr>
            </w:pPr>
            <w:r w:rsidRPr="00CF5FD5">
              <w:rPr>
                <w:rFonts w:ascii="Arial" w:hAnsi="Arial"/>
                <w:sz w:val="18"/>
                <w:szCs w:val="22"/>
                <w:lang w:val="en-GB" w:eastAsia="sv-SE"/>
              </w:rPr>
              <w:t xml:space="preserve">Serving cell ID of a </w:t>
            </w:r>
            <w:proofErr w:type="spellStart"/>
            <w:r w:rsidRPr="00CF5FD5">
              <w:rPr>
                <w:rFonts w:ascii="Arial" w:hAnsi="Arial"/>
                <w:sz w:val="18"/>
                <w:szCs w:val="22"/>
                <w:lang w:val="en-GB" w:eastAsia="sv-SE"/>
              </w:rPr>
              <w:t>PSCell</w:t>
            </w:r>
            <w:proofErr w:type="spellEnd"/>
            <w:r w:rsidRPr="00CF5FD5">
              <w:rPr>
                <w:rFonts w:ascii="Arial" w:hAnsi="Arial"/>
                <w:sz w:val="18"/>
                <w:szCs w:val="22"/>
                <w:lang w:val="en-GB" w:eastAsia="sv-SE"/>
              </w:rPr>
              <w:t xml:space="preserve">. The </w:t>
            </w:r>
            <w:proofErr w:type="spellStart"/>
            <w:r w:rsidRPr="00CF5FD5">
              <w:rPr>
                <w:rFonts w:ascii="Arial" w:hAnsi="Arial"/>
                <w:sz w:val="18"/>
                <w:szCs w:val="22"/>
                <w:lang w:val="en-GB" w:eastAsia="sv-SE"/>
              </w:rPr>
              <w:t>PCell</w:t>
            </w:r>
            <w:proofErr w:type="spellEnd"/>
            <w:r w:rsidRPr="00CF5FD5">
              <w:rPr>
                <w:rFonts w:ascii="Arial" w:hAnsi="Arial"/>
                <w:sz w:val="18"/>
                <w:szCs w:val="22"/>
                <w:lang w:val="en-GB" w:eastAsia="sv-SE"/>
              </w:rPr>
              <w:t xml:space="preserve"> of the Master Cell Group uses ID = 0.</w:t>
            </w:r>
          </w:p>
        </w:tc>
      </w:tr>
    </w:tbl>
    <w:p w14:paraId="4AD7BF5B" w14:textId="77777777" w:rsidR="00CF5FD5" w:rsidRPr="00CF5FD5" w:rsidRDefault="00CF5FD5" w:rsidP="00CF5FD5">
      <w:pPr>
        <w:overflowPunct w:val="0"/>
        <w:autoSpaceDE w:val="0"/>
        <w:autoSpaceDN w:val="0"/>
        <w:adjustRightInd w:val="0"/>
        <w:spacing w:after="180"/>
        <w:textAlignment w:val="baseline"/>
        <w:rPr>
          <w:sz w:val="20"/>
          <w:szCs w:val="20"/>
          <w:lang w:val="en-GB" w:eastAsia="ja-JP"/>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F5FD5" w:rsidRPr="00CF5FD5" w14:paraId="1C4DF464" w14:textId="77777777" w:rsidTr="00257057">
        <w:tc>
          <w:tcPr>
            <w:tcW w:w="4027" w:type="dxa"/>
            <w:tcBorders>
              <w:top w:val="single" w:sz="4" w:space="0" w:color="auto"/>
              <w:left w:val="single" w:sz="4" w:space="0" w:color="auto"/>
              <w:bottom w:val="single" w:sz="4" w:space="0" w:color="auto"/>
              <w:right w:val="single" w:sz="4" w:space="0" w:color="auto"/>
            </w:tcBorders>
            <w:hideMark/>
          </w:tcPr>
          <w:p w14:paraId="51D4EAE9" w14:textId="77777777" w:rsidR="00CF5FD5" w:rsidRPr="00CF5FD5" w:rsidRDefault="00CF5FD5" w:rsidP="00CF5FD5">
            <w:pPr>
              <w:keepNext/>
              <w:keepLines/>
              <w:overflowPunct w:val="0"/>
              <w:autoSpaceDE w:val="0"/>
              <w:autoSpaceDN w:val="0"/>
              <w:adjustRightInd w:val="0"/>
              <w:jc w:val="center"/>
              <w:textAlignment w:val="baseline"/>
              <w:rPr>
                <w:rFonts w:ascii="Arial" w:eastAsia="Calibri" w:hAnsi="Arial"/>
                <w:b/>
                <w:sz w:val="18"/>
                <w:szCs w:val="22"/>
                <w:lang w:val="en-GB" w:eastAsia="sv-SE"/>
              </w:rPr>
            </w:pPr>
            <w:r w:rsidRPr="00CF5FD5">
              <w:rPr>
                <w:rFonts w:ascii="Arial" w:eastAsia="Calibri" w:hAnsi="Arial"/>
                <w:b/>
                <w:sz w:val="18"/>
                <w:szCs w:val="22"/>
                <w:lang w:val="en-GB"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044D937" w14:textId="77777777" w:rsidR="00CF5FD5" w:rsidRPr="00CF5FD5" w:rsidRDefault="00CF5FD5" w:rsidP="00CF5FD5">
            <w:pPr>
              <w:keepNext/>
              <w:keepLines/>
              <w:overflowPunct w:val="0"/>
              <w:autoSpaceDE w:val="0"/>
              <w:autoSpaceDN w:val="0"/>
              <w:adjustRightInd w:val="0"/>
              <w:jc w:val="center"/>
              <w:textAlignment w:val="baseline"/>
              <w:rPr>
                <w:rFonts w:ascii="Arial" w:eastAsia="Calibri" w:hAnsi="Arial"/>
                <w:b/>
                <w:sz w:val="18"/>
                <w:szCs w:val="22"/>
                <w:lang w:val="en-GB" w:eastAsia="sv-SE"/>
              </w:rPr>
            </w:pPr>
            <w:r w:rsidRPr="00CF5FD5">
              <w:rPr>
                <w:rFonts w:ascii="Arial" w:eastAsia="Calibri" w:hAnsi="Arial"/>
                <w:b/>
                <w:sz w:val="18"/>
                <w:szCs w:val="22"/>
                <w:lang w:val="en-GB" w:eastAsia="sv-SE"/>
              </w:rPr>
              <w:t>Explanation</w:t>
            </w:r>
          </w:p>
        </w:tc>
      </w:tr>
      <w:tr w:rsidR="00CF5FD5" w:rsidRPr="00CF5FD5" w14:paraId="1AE89055" w14:textId="77777777" w:rsidTr="00257057">
        <w:tc>
          <w:tcPr>
            <w:tcW w:w="4027" w:type="dxa"/>
            <w:tcBorders>
              <w:top w:val="single" w:sz="4" w:space="0" w:color="auto"/>
              <w:left w:val="single" w:sz="4" w:space="0" w:color="auto"/>
              <w:bottom w:val="single" w:sz="4" w:space="0" w:color="auto"/>
              <w:right w:val="single" w:sz="4" w:space="0" w:color="auto"/>
            </w:tcBorders>
            <w:hideMark/>
          </w:tcPr>
          <w:p w14:paraId="75A558E5" w14:textId="77777777" w:rsidR="00CF5FD5" w:rsidRPr="00CF5FD5" w:rsidRDefault="00CF5FD5" w:rsidP="00CF5FD5">
            <w:pPr>
              <w:keepNext/>
              <w:keepLines/>
              <w:overflowPunct w:val="0"/>
              <w:autoSpaceDE w:val="0"/>
              <w:autoSpaceDN w:val="0"/>
              <w:adjustRightInd w:val="0"/>
              <w:textAlignment w:val="baseline"/>
              <w:rPr>
                <w:rFonts w:ascii="Arial" w:eastAsia="Calibri" w:hAnsi="Arial"/>
                <w:i/>
                <w:sz w:val="18"/>
                <w:szCs w:val="22"/>
                <w:lang w:val="en-GB" w:eastAsia="sv-SE"/>
              </w:rPr>
            </w:pPr>
            <w:r w:rsidRPr="00CF5FD5">
              <w:rPr>
                <w:rFonts w:ascii="Arial" w:eastAsia="Calibri" w:hAnsi="Arial"/>
                <w:i/>
                <w:sz w:val="18"/>
                <w:szCs w:val="22"/>
                <w:lang w:val="en-GB" w:eastAsia="sv-SE"/>
              </w:rPr>
              <w:t>BWP-</w:t>
            </w:r>
            <w:proofErr w:type="spellStart"/>
            <w:r w:rsidRPr="00CF5FD5">
              <w:rPr>
                <w:rFonts w:ascii="Arial" w:eastAsia="Calibri" w:hAnsi="Arial"/>
                <w:i/>
                <w:sz w:val="18"/>
                <w:szCs w:val="22"/>
                <w:lang w:val="en-GB" w:eastAsia="sv-SE"/>
              </w:rPr>
              <w:t>Reconfig</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63504EB6" w14:textId="77777777" w:rsidR="00CF5FD5" w:rsidRPr="00CF5FD5" w:rsidRDefault="00CF5FD5" w:rsidP="00CF5FD5">
            <w:pPr>
              <w:keepNext/>
              <w:keepLines/>
              <w:overflowPunct w:val="0"/>
              <w:autoSpaceDE w:val="0"/>
              <w:autoSpaceDN w:val="0"/>
              <w:adjustRightInd w:val="0"/>
              <w:textAlignment w:val="baseline"/>
              <w:rPr>
                <w:rFonts w:ascii="Arial" w:eastAsia="Calibri" w:hAnsi="Arial"/>
                <w:sz w:val="18"/>
                <w:szCs w:val="22"/>
                <w:lang w:val="en-GB" w:eastAsia="sv-SE"/>
              </w:rPr>
            </w:pPr>
            <w:r w:rsidRPr="00CF5FD5">
              <w:rPr>
                <w:rFonts w:ascii="Arial" w:eastAsia="Calibri" w:hAnsi="Arial"/>
                <w:sz w:val="18"/>
                <w:szCs w:val="22"/>
                <w:lang w:val="en-GB" w:eastAsia="sv-SE"/>
              </w:rPr>
              <w:t xml:space="preserve">The field is optionally present, Need N, if the BWPs are reconfigured or if serving cells are added or removed. Otherwise it is absent. </w:t>
            </w:r>
          </w:p>
        </w:tc>
      </w:tr>
      <w:tr w:rsidR="00CF5FD5" w:rsidRPr="00CF5FD5" w14:paraId="36BC38C3" w14:textId="77777777" w:rsidTr="00257057">
        <w:tc>
          <w:tcPr>
            <w:tcW w:w="4027" w:type="dxa"/>
            <w:tcBorders>
              <w:top w:val="single" w:sz="4" w:space="0" w:color="auto"/>
              <w:left w:val="single" w:sz="4" w:space="0" w:color="auto"/>
              <w:bottom w:val="single" w:sz="4" w:space="0" w:color="auto"/>
              <w:right w:val="single" w:sz="4" w:space="0" w:color="auto"/>
            </w:tcBorders>
          </w:tcPr>
          <w:p w14:paraId="66F5DC27" w14:textId="77777777" w:rsidR="00CF5FD5" w:rsidRPr="00CF5FD5" w:rsidRDefault="00CF5FD5" w:rsidP="00CF5FD5">
            <w:pPr>
              <w:keepNext/>
              <w:keepLines/>
              <w:overflowPunct w:val="0"/>
              <w:autoSpaceDE w:val="0"/>
              <w:autoSpaceDN w:val="0"/>
              <w:adjustRightInd w:val="0"/>
              <w:textAlignment w:val="baseline"/>
              <w:rPr>
                <w:rFonts w:ascii="Arial" w:eastAsia="Calibri" w:hAnsi="Arial"/>
                <w:i/>
                <w:sz w:val="18"/>
                <w:szCs w:val="22"/>
                <w:lang w:val="en-GB" w:eastAsia="sv-SE"/>
              </w:rPr>
            </w:pPr>
            <w:r w:rsidRPr="00CF5FD5">
              <w:rPr>
                <w:rFonts w:ascii="Arial" w:eastAsia="Calibri" w:hAnsi="Arial"/>
                <w:i/>
                <w:sz w:val="18"/>
                <w:szCs w:val="22"/>
                <w:lang w:val="en-GB" w:eastAsia="ja-JP"/>
              </w:rPr>
              <w:t>DRX-Config2</w:t>
            </w:r>
          </w:p>
        </w:tc>
        <w:tc>
          <w:tcPr>
            <w:tcW w:w="10146" w:type="dxa"/>
            <w:tcBorders>
              <w:top w:val="single" w:sz="4" w:space="0" w:color="auto"/>
              <w:left w:val="single" w:sz="4" w:space="0" w:color="auto"/>
              <w:bottom w:val="single" w:sz="4" w:space="0" w:color="auto"/>
              <w:right w:val="single" w:sz="4" w:space="0" w:color="auto"/>
            </w:tcBorders>
          </w:tcPr>
          <w:p w14:paraId="010BA4C1" w14:textId="77777777" w:rsidR="00CF5FD5" w:rsidRPr="00CF5FD5" w:rsidRDefault="00CF5FD5" w:rsidP="00CF5FD5">
            <w:pPr>
              <w:keepNext/>
              <w:keepLines/>
              <w:overflowPunct w:val="0"/>
              <w:autoSpaceDE w:val="0"/>
              <w:autoSpaceDN w:val="0"/>
              <w:adjustRightInd w:val="0"/>
              <w:textAlignment w:val="baseline"/>
              <w:rPr>
                <w:rFonts w:ascii="Arial" w:eastAsia="Calibri" w:hAnsi="Arial"/>
                <w:sz w:val="18"/>
                <w:szCs w:val="22"/>
                <w:lang w:val="en-GB" w:eastAsia="sv-SE"/>
              </w:rPr>
            </w:pPr>
            <w:r w:rsidRPr="00CF5FD5">
              <w:rPr>
                <w:rFonts w:ascii="Arial" w:eastAsia="Calibri" w:hAnsi="Arial"/>
                <w:sz w:val="18"/>
                <w:szCs w:val="22"/>
                <w:lang w:val="en-GB" w:eastAsia="ja-JP"/>
              </w:rPr>
              <w:t xml:space="preserve">The field is optionally present, Need N, if </w:t>
            </w:r>
            <w:proofErr w:type="spellStart"/>
            <w:r w:rsidRPr="00CF5FD5">
              <w:rPr>
                <w:rFonts w:ascii="Arial" w:eastAsia="Calibri" w:hAnsi="Arial"/>
                <w:i/>
                <w:sz w:val="18"/>
                <w:szCs w:val="22"/>
                <w:lang w:val="en-GB" w:eastAsia="ja-JP"/>
              </w:rPr>
              <w:t>drx-ConfigSecondaryGroup</w:t>
            </w:r>
            <w:proofErr w:type="spellEnd"/>
            <w:r w:rsidRPr="00CF5FD5">
              <w:rPr>
                <w:rFonts w:ascii="Arial" w:eastAsia="Calibri" w:hAnsi="Arial"/>
                <w:sz w:val="18"/>
                <w:szCs w:val="22"/>
                <w:lang w:val="en-GB" w:eastAsia="ja-JP"/>
              </w:rPr>
              <w:t xml:space="preserve"> is configured. It is absent otherwise.</w:t>
            </w:r>
          </w:p>
        </w:tc>
      </w:tr>
      <w:tr w:rsidR="00CF5FD5" w:rsidRPr="00CF5FD5" w14:paraId="7ADDBFD4" w14:textId="77777777" w:rsidTr="00257057">
        <w:tc>
          <w:tcPr>
            <w:tcW w:w="4027" w:type="dxa"/>
            <w:tcBorders>
              <w:top w:val="single" w:sz="4" w:space="0" w:color="auto"/>
              <w:left w:val="single" w:sz="4" w:space="0" w:color="auto"/>
              <w:bottom w:val="single" w:sz="4" w:space="0" w:color="auto"/>
              <w:right w:val="single" w:sz="4" w:space="0" w:color="auto"/>
            </w:tcBorders>
            <w:hideMark/>
          </w:tcPr>
          <w:p w14:paraId="6DDA509A" w14:textId="77777777" w:rsidR="00CF5FD5" w:rsidRPr="00CF5FD5" w:rsidRDefault="00CF5FD5" w:rsidP="00CF5FD5">
            <w:pPr>
              <w:keepNext/>
              <w:keepLines/>
              <w:overflowPunct w:val="0"/>
              <w:autoSpaceDE w:val="0"/>
              <w:autoSpaceDN w:val="0"/>
              <w:adjustRightInd w:val="0"/>
              <w:textAlignment w:val="baseline"/>
              <w:rPr>
                <w:rFonts w:ascii="Arial" w:eastAsia="Calibri" w:hAnsi="Arial"/>
                <w:i/>
                <w:sz w:val="18"/>
                <w:szCs w:val="22"/>
                <w:lang w:val="en-GB" w:eastAsia="sv-SE"/>
              </w:rPr>
            </w:pPr>
            <w:proofErr w:type="spellStart"/>
            <w:r w:rsidRPr="00CF5FD5">
              <w:rPr>
                <w:rFonts w:ascii="Arial" w:eastAsia="Calibri" w:hAnsi="Arial"/>
                <w:i/>
                <w:sz w:val="18"/>
                <w:szCs w:val="22"/>
                <w:lang w:val="en-GB" w:eastAsia="sv-SE"/>
              </w:rPr>
              <w:t>ReconfWithSync</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6B531F5A" w14:textId="77777777" w:rsidR="00CF5FD5" w:rsidRPr="00CF5FD5" w:rsidRDefault="00CF5FD5" w:rsidP="00CF5FD5">
            <w:pPr>
              <w:keepNext/>
              <w:keepLines/>
              <w:overflowPunct w:val="0"/>
              <w:autoSpaceDE w:val="0"/>
              <w:autoSpaceDN w:val="0"/>
              <w:adjustRightInd w:val="0"/>
              <w:textAlignment w:val="baseline"/>
              <w:rPr>
                <w:rFonts w:ascii="Arial" w:eastAsia="Calibri" w:hAnsi="Arial"/>
                <w:sz w:val="18"/>
                <w:szCs w:val="22"/>
                <w:lang w:val="en-GB" w:eastAsia="ja-JP"/>
              </w:rPr>
            </w:pPr>
            <w:r w:rsidRPr="00CF5FD5">
              <w:rPr>
                <w:rFonts w:ascii="Arial" w:eastAsia="Calibri" w:hAnsi="Arial" w:cs="Arial"/>
                <w:sz w:val="18"/>
                <w:szCs w:val="18"/>
                <w:lang w:val="en-GB" w:eastAsia="sv-SE"/>
              </w:rPr>
              <w:t xml:space="preserve">The field is mandatory present in </w:t>
            </w:r>
            <w:r w:rsidRPr="00CF5FD5">
              <w:rPr>
                <w:rFonts w:ascii="Arial" w:eastAsia="Calibri" w:hAnsi="Arial" w:cs="Arial"/>
                <w:sz w:val="18"/>
                <w:szCs w:val="18"/>
                <w:lang w:val="en-GB" w:eastAsia="ja-JP"/>
              </w:rPr>
              <w:t>t</w:t>
            </w:r>
            <w:r w:rsidRPr="00CF5FD5">
              <w:rPr>
                <w:rFonts w:ascii="Arial" w:eastAsia="Calibri" w:hAnsi="Arial"/>
                <w:sz w:val="18"/>
                <w:szCs w:val="22"/>
                <w:lang w:val="en-GB" w:eastAsia="ja-JP"/>
              </w:rPr>
              <w:t xml:space="preserve">he </w:t>
            </w:r>
            <w:proofErr w:type="spellStart"/>
            <w:r w:rsidRPr="00CF5FD5">
              <w:rPr>
                <w:rFonts w:ascii="Arial" w:eastAsia="Calibri" w:hAnsi="Arial"/>
                <w:i/>
                <w:sz w:val="18"/>
                <w:szCs w:val="22"/>
                <w:lang w:val="en-GB" w:eastAsia="ja-JP"/>
              </w:rPr>
              <w:t>RRCReconfiguration</w:t>
            </w:r>
            <w:proofErr w:type="spellEnd"/>
            <w:r w:rsidRPr="00CF5FD5">
              <w:rPr>
                <w:rFonts w:ascii="Arial" w:eastAsia="Calibri" w:hAnsi="Arial"/>
                <w:sz w:val="18"/>
                <w:szCs w:val="22"/>
                <w:lang w:val="en-GB" w:eastAsia="ja-JP"/>
              </w:rPr>
              <w:t xml:space="preserve"> message:</w:t>
            </w:r>
          </w:p>
          <w:p w14:paraId="6EE69FD3" w14:textId="77777777" w:rsidR="00CF5FD5" w:rsidRPr="00CF5FD5" w:rsidRDefault="00CF5FD5" w:rsidP="00CF5FD5">
            <w:pPr>
              <w:keepNext/>
              <w:keepLines/>
              <w:overflowPunct w:val="0"/>
              <w:autoSpaceDE w:val="0"/>
              <w:autoSpaceDN w:val="0"/>
              <w:adjustRightInd w:val="0"/>
              <w:textAlignment w:val="baseline"/>
              <w:rPr>
                <w:rFonts w:ascii="Arial" w:eastAsia="Calibri" w:hAnsi="Arial"/>
                <w:sz w:val="18"/>
                <w:szCs w:val="22"/>
                <w:lang w:val="en-GB" w:eastAsia="ja-JP"/>
              </w:rPr>
            </w:pPr>
            <w:r w:rsidRPr="00CF5FD5">
              <w:rPr>
                <w:rFonts w:ascii="Arial" w:eastAsia="Calibri" w:hAnsi="Arial"/>
                <w:sz w:val="18"/>
                <w:szCs w:val="22"/>
                <w:lang w:val="en-GB" w:eastAsia="ja-JP"/>
              </w:rPr>
              <w:t>-</w:t>
            </w:r>
            <w:r w:rsidRPr="00CF5FD5">
              <w:rPr>
                <w:rFonts w:ascii="Arial" w:eastAsia="Calibri" w:hAnsi="Arial"/>
                <w:sz w:val="18"/>
                <w:szCs w:val="22"/>
                <w:lang w:val="en-GB" w:eastAsia="ja-JP"/>
              </w:rPr>
              <w:tab/>
              <w:t xml:space="preserve">in each configured </w:t>
            </w:r>
            <w:proofErr w:type="spellStart"/>
            <w:r w:rsidRPr="00CF5FD5">
              <w:rPr>
                <w:rFonts w:ascii="Arial" w:eastAsia="Calibri" w:hAnsi="Arial"/>
                <w:i/>
                <w:sz w:val="18"/>
                <w:szCs w:val="22"/>
                <w:lang w:val="en-GB" w:eastAsia="ja-JP"/>
              </w:rPr>
              <w:t>CellGroupConfig</w:t>
            </w:r>
            <w:proofErr w:type="spellEnd"/>
            <w:r w:rsidRPr="00CF5FD5">
              <w:rPr>
                <w:rFonts w:ascii="Arial" w:eastAsia="Calibri" w:hAnsi="Arial"/>
                <w:sz w:val="18"/>
                <w:szCs w:val="22"/>
                <w:lang w:val="en-GB" w:eastAsia="ja-JP"/>
              </w:rPr>
              <w:t xml:space="preserve"> for which the </w:t>
            </w:r>
            <w:proofErr w:type="spellStart"/>
            <w:r w:rsidRPr="00CF5FD5">
              <w:rPr>
                <w:rFonts w:ascii="Arial" w:eastAsia="Calibri" w:hAnsi="Arial"/>
                <w:sz w:val="18"/>
                <w:szCs w:val="22"/>
                <w:lang w:val="en-GB" w:eastAsia="ja-JP"/>
              </w:rPr>
              <w:t>SpCell</w:t>
            </w:r>
            <w:proofErr w:type="spellEnd"/>
            <w:r w:rsidRPr="00CF5FD5">
              <w:rPr>
                <w:rFonts w:ascii="Arial" w:eastAsia="Calibri" w:hAnsi="Arial"/>
                <w:sz w:val="18"/>
                <w:szCs w:val="22"/>
                <w:lang w:val="en-GB" w:eastAsia="ja-JP"/>
              </w:rPr>
              <w:t xml:space="preserve"> changes,</w:t>
            </w:r>
          </w:p>
          <w:p w14:paraId="208E63A8" w14:textId="77777777" w:rsidR="00CF5FD5" w:rsidRPr="00CF5FD5" w:rsidRDefault="00CF5FD5" w:rsidP="00CF5FD5">
            <w:pPr>
              <w:overflowPunct w:val="0"/>
              <w:autoSpaceDE w:val="0"/>
              <w:autoSpaceDN w:val="0"/>
              <w:adjustRightInd w:val="0"/>
              <w:ind w:left="568" w:hanging="284"/>
              <w:textAlignment w:val="baseline"/>
              <w:rPr>
                <w:rFonts w:ascii="Arial" w:eastAsia="Calibri" w:hAnsi="Arial"/>
                <w:sz w:val="18"/>
                <w:szCs w:val="22"/>
                <w:lang w:val="en-GB" w:eastAsia="ja-JP"/>
              </w:rPr>
            </w:pPr>
            <w:r w:rsidRPr="00CF5FD5">
              <w:rPr>
                <w:rFonts w:ascii="Arial" w:eastAsia="Calibri" w:hAnsi="Arial"/>
                <w:sz w:val="18"/>
                <w:szCs w:val="22"/>
                <w:lang w:val="en-GB" w:eastAsia="ja-JP"/>
              </w:rPr>
              <w:t>-</w:t>
            </w:r>
            <w:r w:rsidRPr="00CF5FD5">
              <w:rPr>
                <w:rFonts w:ascii="Arial" w:eastAsia="Calibri" w:hAnsi="Arial"/>
                <w:sz w:val="18"/>
                <w:szCs w:val="22"/>
                <w:lang w:val="en-GB" w:eastAsia="ja-JP"/>
              </w:rPr>
              <w:tab/>
              <w:t xml:space="preserve">in the </w:t>
            </w:r>
            <w:proofErr w:type="spellStart"/>
            <w:r w:rsidRPr="00CF5FD5">
              <w:rPr>
                <w:rFonts w:ascii="Arial" w:eastAsia="Calibri" w:hAnsi="Arial"/>
                <w:i/>
                <w:sz w:val="18"/>
                <w:szCs w:val="22"/>
                <w:lang w:val="en-GB" w:eastAsia="ja-JP"/>
              </w:rPr>
              <w:t>masterCellGroup</w:t>
            </w:r>
            <w:proofErr w:type="spellEnd"/>
            <w:r w:rsidRPr="00CF5FD5">
              <w:rPr>
                <w:rFonts w:ascii="Arial" w:eastAsia="Calibri" w:hAnsi="Arial"/>
                <w:sz w:val="18"/>
                <w:szCs w:val="22"/>
                <w:lang w:val="en-GB" w:eastAsia="ja-JP"/>
              </w:rPr>
              <w:t xml:space="preserve"> at change of AS security key derived from </w:t>
            </w:r>
            <w:proofErr w:type="spellStart"/>
            <w:r w:rsidRPr="00CF5FD5">
              <w:rPr>
                <w:rFonts w:ascii="Arial" w:eastAsia="Calibri" w:hAnsi="Arial"/>
                <w:sz w:val="18"/>
                <w:szCs w:val="22"/>
                <w:lang w:val="en-GB" w:eastAsia="ja-JP"/>
              </w:rPr>
              <w:t>K</w:t>
            </w:r>
            <w:r w:rsidRPr="00CF5FD5">
              <w:rPr>
                <w:rFonts w:ascii="Arial" w:eastAsia="Calibri" w:hAnsi="Arial"/>
                <w:sz w:val="18"/>
                <w:szCs w:val="22"/>
                <w:vertAlign w:val="subscript"/>
                <w:lang w:val="en-GB" w:eastAsia="ja-JP"/>
              </w:rPr>
              <w:t>gNB</w:t>
            </w:r>
            <w:proofErr w:type="spellEnd"/>
            <w:r w:rsidRPr="00CF5FD5">
              <w:rPr>
                <w:rFonts w:ascii="Arial" w:eastAsia="Calibri" w:hAnsi="Arial"/>
                <w:sz w:val="18"/>
                <w:szCs w:val="22"/>
                <w:lang w:val="en-GB" w:eastAsia="ja-JP"/>
              </w:rPr>
              <w:t>,</w:t>
            </w:r>
          </w:p>
          <w:p w14:paraId="1191DD34" w14:textId="77777777" w:rsidR="00CF5FD5" w:rsidRPr="00CF5FD5" w:rsidRDefault="00CF5FD5" w:rsidP="00CF5FD5">
            <w:pPr>
              <w:overflowPunct w:val="0"/>
              <w:autoSpaceDE w:val="0"/>
              <w:autoSpaceDN w:val="0"/>
              <w:adjustRightInd w:val="0"/>
              <w:ind w:left="568" w:hanging="284"/>
              <w:textAlignment w:val="baseline"/>
              <w:rPr>
                <w:rFonts w:ascii="Arial" w:eastAsia="Calibri" w:hAnsi="Arial"/>
                <w:sz w:val="18"/>
                <w:szCs w:val="22"/>
                <w:lang w:val="en-GB" w:eastAsia="ja-JP"/>
              </w:rPr>
            </w:pPr>
            <w:r w:rsidRPr="00CF5FD5">
              <w:rPr>
                <w:rFonts w:ascii="Arial" w:hAnsi="Arial" w:cs="Arial"/>
                <w:sz w:val="18"/>
                <w:szCs w:val="18"/>
                <w:lang w:val="en-GB" w:eastAsia="x-none"/>
              </w:rPr>
              <w:t>-</w:t>
            </w:r>
            <w:r w:rsidRPr="00CF5FD5">
              <w:rPr>
                <w:rFonts w:ascii="Arial" w:hAnsi="Arial" w:cs="Arial"/>
                <w:sz w:val="18"/>
                <w:szCs w:val="18"/>
                <w:lang w:val="en-GB" w:eastAsia="x-none"/>
              </w:rPr>
              <w:tab/>
            </w:r>
            <w:r w:rsidRPr="00CF5FD5">
              <w:rPr>
                <w:rFonts w:ascii="Arial" w:eastAsia="Calibri" w:hAnsi="Arial"/>
                <w:sz w:val="18"/>
                <w:szCs w:val="22"/>
                <w:lang w:val="en-GB" w:eastAsia="ja-JP"/>
              </w:rPr>
              <w:t xml:space="preserve">in the </w:t>
            </w:r>
            <w:proofErr w:type="spellStart"/>
            <w:r w:rsidRPr="00CF5FD5">
              <w:rPr>
                <w:rFonts w:ascii="Arial" w:eastAsia="Calibri" w:hAnsi="Arial"/>
                <w:i/>
                <w:sz w:val="18"/>
                <w:szCs w:val="22"/>
                <w:lang w:val="en-GB" w:eastAsia="ja-JP"/>
              </w:rPr>
              <w:t>secondaryCellGroup</w:t>
            </w:r>
            <w:proofErr w:type="spellEnd"/>
            <w:r w:rsidRPr="00CF5FD5">
              <w:rPr>
                <w:rFonts w:ascii="Arial" w:eastAsia="Calibri" w:hAnsi="Arial"/>
                <w:sz w:val="18"/>
                <w:szCs w:val="22"/>
                <w:lang w:val="en-GB" w:eastAsia="ja-JP"/>
              </w:rPr>
              <w:t xml:space="preserve"> at:</w:t>
            </w:r>
          </w:p>
          <w:p w14:paraId="23DFDE12" w14:textId="77777777" w:rsidR="00CF5FD5" w:rsidRPr="00CF5FD5" w:rsidRDefault="00CF5FD5" w:rsidP="00CF5FD5">
            <w:pPr>
              <w:overflowPunct w:val="0"/>
              <w:autoSpaceDE w:val="0"/>
              <w:autoSpaceDN w:val="0"/>
              <w:adjustRightInd w:val="0"/>
              <w:ind w:left="568" w:hanging="284"/>
              <w:textAlignment w:val="baseline"/>
              <w:rPr>
                <w:rFonts w:ascii="Arial" w:eastAsia="Calibri" w:hAnsi="Arial"/>
                <w:sz w:val="18"/>
                <w:szCs w:val="22"/>
                <w:lang w:val="en-GB" w:eastAsia="ja-JP"/>
              </w:rPr>
            </w:pPr>
            <w:r w:rsidRPr="00CF5FD5">
              <w:rPr>
                <w:rFonts w:ascii="Arial" w:eastAsia="Calibri" w:hAnsi="Arial"/>
                <w:sz w:val="18"/>
                <w:szCs w:val="22"/>
                <w:lang w:val="en-GB" w:eastAsia="ja-JP"/>
              </w:rPr>
              <w:t>-</w:t>
            </w:r>
            <w:r w:rsidRPr="00CF5FD5">
              <w:rPr>
                <w:rFonts w:ascii="Arial" w:eastAsia="Calibri" w:hAnsi="Arial"/>
                <w:sz w:val="18"/>
                <w:szCs w:val="22"/>
                <w:lang w:val="en-GB" w:eastAsia="ja-JP"/>
              </w:rPr>
              <w:tab/>
            </w:r>
            <w:proofErr w:type="spellStart"/>
            <w:r w:rsidRPr="00CF5FD5">
              <w:rPr>
                <w:rFonts w:ascii="Arial" w:eastAsia="Calibri" w:hAnsi="Arial"/>
                <w:sz w:val="18"/>
                <w:szCs w:val="22"/>
                <w:lang w:val="en-GB" w:eastAsia="ja-JP"/>
              </w:rPr>
              <w:t>PSCell</w:t>
            </w:r>
            <w:proofErr w:type="spellEnd"/>
            <w:r w:rsidRPr="00CF5FD5">
              <w:rPr>
                <w:rFonts w:ascii="Arial" w:eastAsia="Calibri" w:hAnsi="Arial"/>
                <w:sz w:val="18"/>
                <w:szCs w:val="22"/>
                <w:lang w:val="en-GB" w:eastAsia="ja-JP"/>
              </w:rPr>
              <w:t xml:space="preserve"> addition,</w:t>
            </w:r>
          </w:p>
          <w:p w14:paraId="5E572BA2" w14:textId="77777777" w:rsidR="00CF5FD5" w:rsidRPr="00CF5FD5" w:rsidRDefault="00CF5FD5" w:rsidP="00CF5FD5">
            <w:pPr>
              <w:overflowPunct w:val="0"/>
              <w:autoSpaceDE w:val="0"/>
              <w:autoSpaceDN w:val="0"/>
              <w:adjustRightInd w:val="0"/>
              <w:ind w:left="568" w:hanging="284"/>
              <w:textAlignment w:val="baseline"/>
              <w:rPr>
                <w:rFonts w:ascii="Arial" w:eastAsia="Calibri" w:hAnsi="Arial"/>
                <w:sz w:val="18"/>
                <w:szCs w:val="22"/>
                <w:lang w:val="en-GB" w:eastAsia="ja-JP"/>
              </w:rPr>
            </w:pPr>
            <w:r w:rsidRPr="00CF5FD5">
              <w:rPr>
                <w:rFonts w:ascii="Arial" w:eastAsia="Calibri" w:hAnsi="Arial"/>
                <w:sz w:val="18"/>
                <w:szCs w:val="22"/>
                <w:lang w:val="en-GB" w:eastAsia="ja-JP"/>
              </w:rPr>
              <w:t>-</w:t>
            </w:r>
            <w:r w:rsidRPr="00CF5FD5">
              <w:rPr>
                <w:rFonts w:ascii="Arial" w:eastAsia="Calibri" w:hAnsi="Arial"/>
                <w:sz w:val="18"/>
                <w:szCs w:val="22"/>
                <w:lang w:val="en-GB" w:eastAsia="ja-JP"/>
              </w:rPr>
              <w:tab/>
              <w:t>SCG resume with NR-DC or (NG)EN-DC,</w:t>
            </w:r>
          </w:p>
          <w:p w14:paraId="5131D08C" w14:textId="77777777" w:rsidR="00CF5FD5" w:rsidRPr="00CF5FD5" w:rsidRDefault="00CF5FD5" w:rsidP="00CF5FD5">
            <w:pPr>
              <w:overflowPunct w:val="0"/>
              <w:autoSpaceDE w:val="0"/>
              <w:autoSpaceDN w:val="0"/>
              <w:adjustRightInd w:val="0"/>
              <w:ind w:left="568" w:hanging="284"/>
              <w:textAlignment w:val="baseline"/>
              <w:rPr>
                <w:rFonts w:ascii="Arial" w:eastAsia="Calibri" w:hAnsi="Arial"/>
                <w:sz w:val="18"/>
                <w:szCs w:val="22"/>
                <w:lang w:val="en-GB" w:eastAsia="ja-JP"/>
              </w:rPr>
            </w:pPr>
            <w:r w:rsidRPr="00CF5FD5">
              <w:rPr>
                <w:rFonts w:ascii="Arial" w:eastAsia="Calibri" w:hAnsi="Arial"/>
                <w:sz w:val="18"/>
                <w:szCs w:val="22"/>
                <w:lang w:val="en-GB" w:eastAsia="ja-JP"/>
              </w:rPr>
              <w:t>-</w:t>
            </w:r>
            <w:r w:rsidRPr="00CF5FD5">
              <w:rPr>
                <w:rFonts w:ascii="Arial" w:eastAsia="Calibri" w:hAnsi="Arial"/>
                <w:sz w:val="18"/>
                <w:szCs w:val="22"/>
                <w:lang w:val="en-GB" w:eastAsia="ja-JP"/>
              </w:rPr>
              <w:tab/>
            </w:r>
            <w:r w:rsidRPr="00CF5FD5">
              <w:rPr>
                <w:rFonts w:ascii="Arial" w:hAnsi="Arial"/>
                <w:sz w:val="18"/>
                <w:szCs w:val="22"/>
                <w:lang w:val="en-GB"/>
              </w:rPr>
              <w:t>update</w:t>
            </w:r>
            <w:r w:rsidRPr="00CF5FD5">
              <w:rPr>
                <w:rFonts w:ascii="Arial" w:eastAsia="Calibri" w:hAnsi="Arial"/>
                <w:sz w:val="18"/>
                <w:szCs w:val="22"/>
                <w:lang w:val="en-GB" w:eastAsia="ja-JP"/>
              </w:rPr>
              <w:t xml:space="preserve"> of required SI for </w:t>
            </w:r>
            <w:proofErr w:type="spellStart"/>
            <w:r w:rsidRPr="00CF5FD5">
              <w:rPr>
                <w:rFonts w:ascii="Arial" w:eastAsia="Calibri" w:hAnsi="Arial"/>
                <w:sz w:val="18"/>
                <w:szCs w:val="22"/>
                <w:lang w:val="en-GB" w:eastAsia="ja-JP"/>
              </w:rPr>
              <w:t>PSCell</w:t>
            </w:r>
            <w:proofErr w:type="spellEnd"/>
            <w:r w:rsidRPr="00CF5FD5">
              <w:rPr>
                <w:rFonts w:ascii="Arial" w:eastAsia="Calibri" w:hAnsi="Arial"/>
                <w:sz w:val="18"/>
                <w:szCs w:val="22"/>
                <w:lang w:val="en-GB" w:eastAsia="ja-JP"/>
              </w:rPr>
              <w:t>,</w:t>
            </w:r>
          </w:p>
          <w:p w14:paraId="7F1A7DDF" w14:textId="77777777" w:rsidR="00CF5FD5" w:rsidRPr="00CF5FD5" w:rsidRDefault="00CF5FD5" w:rsidP="00CF5FD5">
            <w:pPr>
              <w:overflowPunct w:val="0"/>
              <w:autoSpaceDE w:val="0"/>
              <w:autoSpaceDN w:val="0"/>
              <w:adjustRightInd w:val="0"/>
              <w:ind w:left="568" w:hanging="284"/>
              <w:textAlignment w:val="baseline"/>
              <w:rPr>
                <w:rFonts w:ascii="Arial" w:eastAsia="Calibri" w:hAnsi="Arial"/>
                <w:sz w:val="18"/>
                <w:szCs w:val="22"/>
                <w:lang w:val="en-GB" w:eastAsia="ja-JP"/>
              </w:rPr>
            </w:pPr>
            <w:r w:rsidRPr="00CF5FD5">
              <w:rPr>
                <w:rFonts w:ascii="Arial" w:eastAsia="Calibri" w:hAnsi="Arial"/>
                <w:sz w:val="18"/>
                <w:szCs w:val="22"/>
                <w:lang w:val="en-GB" w:eastAsia="ja-JP"/>
              </w:rPr>
              <w:t>-</w:t>
            </w:r>
            <w:r w:rsidRPr="00CF5FD5">
              <w:rPr>
                <w:rFonts w:ascii="Arial" w:eastAsia="Calibri" w:hAnsi="Arial"/>
                <w:sz w:val="18"/>
                <w:szCs w:val="22"/>
                <w:lang w:val="en-GB" w:eastAsia="ja-JP"/>
              </w:rPr>
              <w:tab/>
              <w:t xml:space="preserve">change of </w:t>
            </w:r>
            <w:r w:rsidRPr="00CF5FD5">
              <w:rPr>
                <w:rFonts w:ascii="Arial" w:hAnsi="Arial"/>
                <w:sz w:val="18"/>
                <w:szCs w:val="20"/>
                <w:lang w:val="en-GB" w:eastAsia="ja-JP"/>
              </w:rPr>
              <w:t xml:space="preserve">AS </w:t>
            </w:r>
            <w:r w:rsidRPr="00CF5FD5">
              <w:rPr>
                <w:rFonts w:ascii="Arial" w:eastAsia="Calibri" w:hAnsi="Arial"/>
                <w:sz w:val="18"/>
                <w:szCs w:val="22"/>
                <w:lang w:val="en-GB" w:eastAsia="ja-JP"/>
              </w:rPr>
              <w:t xml:space="preserve">security key </w:t>
            </w:r>
            <w:r w:rsidRPr="00CF5FD5">
              <w:rPr>
                <w:rFonts w:ascii="Arial" w:hAnsi="Arial" w:cs="Arial"/>
                <w:sz w:val="18"/>
                <w:szCs w:val="18"/>
                <w:lang w:val="en-GB" w:eastAsia="ja-JP"/>
              </w:rPr>
              <w:t>derived from S-</w:t>
            </w:r>
            <w:proofErr w:type="spellStart"/>
            <w:r w:rsidRPr="00CF5FD5">
              <w:rPr>
                <w:rFonts w:ascii="Arial" w:hAnsi="Arial" w:cs="Arial"/>
                <w:sz w:val="18"/>
                <w:szCs w:val="18"/>
                <w:lang w:val="en-GB" w:eastAsia="ja-JP"/>
              </w:rPr>
              <w:t>K</w:t>
            </w:r>
            <w:r w:rsidRPr="00CF5FD5">
              <w:rPr>
                <w:rFonts w:ascii="Arial" w:hAnsi="Arial" w:cs="Arial"/>
                <w:sz w:val="18"/>
                <w:szCs w:val="18"/>
                <w:vertAlign w:val="subscript"/>
                <w:lang w:val="en-GB" w:eastAsia="ja-JP"/>
              </w:rPr>
              <w:t>gNB</w:t>
            </w:r>
            <w:proofErr w:type="spellEnd"/>
            <w:r w:rsidRPr="00CF5FD5">
              <w:rPr>
                <w:rFonts w:ascii="Arial" w:hAnsi="Arial" w:cs="Arial"/>
                <w:sz w:val="18"/>
                <w:szCs w:val="18"/>
                <w:lang w:val="en-GB" w:eastAsia="ja-JP"/>
              </w:rPr>
              <w:t xml:space="preserve"> while the UE is configured with at least one radio bearer with </w:t>
            </w:r>
            <w:proofErr w:type="spellStart"/>
            <w:r w:rsidRPr="00CF5FD5">
              <w:rPr>
                <w:rFonts w:ascii="Arial" w:hAnsi="Arial" w:cs="Arial"/>
                <w:i/>
                <w:sz w:val="18"/>
                <w:szCs w:val="18"/>
                <w:lang w:val="en-GB" w:eastAsia="ja-JP"/>
              </w:rPr>
              <w:t>keyToUse</w:t>
            </w:r>
            <w:proofErr w:type="spellEnd"/>
            <w:r w:rsidRPr="00CF5FD5">
              <w:rPr>
                <w:rFonts w:ascii="Arial" w:hAnsi="Arial" w:cs="Arial"/>
                <w:sz w:val="18"/>
                <w:szCs w:val="18"/>
                <w:lang w:val="en-GB" w:eastAsia="ja-JP"/>
              </w:rPr>
              <w:t xml:space="preserve"> set to </w:t>
            </w:r>
            <w:r w:rsidRPr="00CF5FD5">
              <w:rPr>
                <w:rFonts w:ascii="Arial" w:hAnsi="Arial" w:cs="Arial"/>
                <w:i/>
                <w:sz w:val="18"/>
                <w:szCs w:val="18"/>
                <w:lang w:val="en-GB" w:eastAsia="ja-JP"/>
              </w:rPr>
              <w:t xml:space="preserve">secondary </w:t>
            </w:r>
            <w:r w:rsidRPr="00CF5FD5">
              <w:rPr>
                <w:rFonts w:ascii="Arial" w:hAnsi="Arial" w:cs="Arial"/>
                <w:sz w:val="18"/>
                <w:szCs w:val="18"/>
                <w:lang w:val="en-GB" w:eastAsia="ja-JP"/>
              </w:rPr>
              <w:t xml:space="preserve">and that is not released by this </w:t>
            </w:r>
            <w:proofErr w:type="spellStart"/>
            <w:r w:rsidRPr="00CF5FD5">
              <w:rPr>
                <w:rFonts w:ascii="Arial" w:hAnsi="Arial" w:cs="Arial"/>
                <w:i/>
                <w:sz w:val="18"/>
                <w:szCs w:val="18"/>
                <w:lang w:val="en-GB" w:eastAsia="ja-JP"/>
              </w:rPr>
              <w:t>RRCReconfiguration</w:t>
            </w:r>
            <w:proofErr w:type="spellEnd"/>
            <w:r w:rsidRPr="00CF5FD5">
              <w:rPr>
                <w:rFonts w:ascii="Arial" w:hAnsi="Arial" w:cs="Arial"/>
                <w:sz w:val="18"/>
                <w:szCs w:val="18"/>
                <w:lang w:val="en-GB" w:eastAsia="ja-JP"/>
              </w:rPr>
              <w:t xml:space="preserve"> message,</w:t>
            </w:r>
          </w:p>
          <w:p w14:paraId="365BCD3F" w14:textId="77777777" w:rsidR="00CF5FD5" w:rsidRPr="00CF5FD5" w:rsidRDefault="00CF5FD5" w:rsidP="00CF5FD5">
            <w:pPr>
              <w:keepNext/>
              <w:keepLines/>
              <w:overflowPunct w:val="0"/>
              <w:autoSpaceDE w:val="0"/>
              <w:autoSpaceDN w:val="0"/>
              <w:adjustRightInd w:val="0"/>
              <w:textAlignment w:val="baseline"/>
              <w:rPr>
                <w:rFonts w:ascii="Arial" w:eastAsia="Calibri" w:hAnsi="Arial"/>
                <w:sz w:val="18"/>
                <w:szCs w:val="22"/>
                <w:lang w:val="en-GB" w:eastAsia="sv-SE"/>
              </w:rPr>
            </w:pPr>
            <w:r w:rsidRPr="00CF5FD5">
              <w:rPr>
                <w:rFonts w:ascii="Arial" w:eastAsia="Calibri" w:hAnsi="Arial"/>
                <w:sz w:val="18"/>
                <w:szCs w:val="22"/>
                <w:lang w:val="en-GB" w:eastAsia="ja-JP"/>
              </w:rPr>
              <w:t xml:space="preserve">Otherwise, it is optionally present, need M. The field is absent in the </w:t>
            </w:r>
            <w:proofErr w:type="spellStart"/>
            <w:r w:rsidRPr="00CF5FD5">
              <w:rPr>
                <w:rFonts w:ascii="Arial" w:eastAsia="Calibri" w:hAnsi="Arial"/>
                <w:i/>
                <w:sz w:val="18"/>
                <w:szCs w:val="22"/>
                <w:lang w:val="en-GB" w:eastAsia="ja-JP"/>
              </w:rPr>
              <w:t>masterCellGroup</w:t>
            </w:r>
            <w:proofErr w:type="spellEnd"/>
            <w:r w:rsidRPr="00CF5FD5">
              <w:rPr>
                <w:rFonts w:ascii="Arial" w:eastAsia="Calibri" w:hAnsi="Arial"/>
                <w:i/>
                <w:sz w:val="18"/>
                <w:szCs w:val="22"/>
                <w:lang w:val="en-GB" w:eastAsia="ja-JP"/>
              </w:rPr>
              <w:t xml:space="preserve"> </w:t>
            </w:r>
            <w:r w:rsidRPr="00CF5FD5">
              <w:rPr>
                <w:rFonts w:ascii="Arial" w:eastAsia="Calibri" w:hAnsi="Arial"/>
                <w:sz w:val="18"/>
                <w:szCs w:val="22"/>
                <w:lang w:val="en-GB" w:eastAsia="ja-JP"/>
              </w:rPr>
              <w:t xml:space="preserve">in </w:t>
            </w:r>
            <w:proofErr w:type="spellStart"/>
            <w:r w:rsidRPr="00CF5FD5">
              <w:rPr>
                <w:rFonts w:ascii="Arial" w:eastAsia="Calibri" w:hAnsi="Arial"/>
                <w:i/>
                <w:sz w:val="18"/>
                <w:szCs w:val="22"/>
                <w:lang w:val="en-GB" w:eastAsia="ja-JP"/>
              </w:rPr>
              <w:t>RRCResume</w:t>
            </w:r>
            <w:proofErr w:type="spellEnd"/>
            <w:r w:rsidRPr="00CF5FD5">
              <w:rPr>
                <w:rFonts w:ascii="Arial" w:eastAsia="Calibri" w:hAnsi="Arial"/>
                <w:i/>
                <w:sz w:val="18"/>
                <w:szCs w:val="22"/>
                <w:lang w:val="en-GB" w:eastAsia="ja-JP"/>
              </w:rPr>
              <w:t xml:space="preserve"> </w:t>
            </w:r>
            <w:r w:rsidRPr="00CF5FD5">
              <w:rPr>
                <w:rFonts w:ascii="Arial" w:eastAsia="Calibri" w:hAnsi="Arial"/>
                <w:sz w:val="18"/>
                <w:szCs w:val="22"/>
                <w:lang w:val="en-GB" w:eastAsia="ja-JP"/>
              </w:rPr>
              <w:t xml:space="preserve">and </w:t>
            </w:r>
            <w:proofErr w:type="spellStart"/>
            <w:r w:rsidRPr="00CF5FD5">
              <w:rPr>
                <w:rFonts w:ascii="Arial" w:eastAsia="Calibri" w:hAnsi="Arial"/>
                <w:i/>
                <w:sz w:val="18"/>
                <w:szCs w:val="22"/>
                <w:lang w:val="en-GB" w:eastAsia="ja-JP"/>
              </w:rPr>
              <w:t>RRCSetup</w:t>
            </w:r>
            <w:proofErr w:type="spellEnd"/>
            <w:r w:rsidRPr="00CF5FD5">
              <w:rPr>
                <w:rFonts w:ascii="Arial" w:eastAsia="Calibri" w:hAnsi="Arial"/>
                <w:sz w:val="18"/>
                <w:szCs w:val="22"/>
                <w:lang w:val="en-GB" w:eastAsia="ja-JP"/>
              </w:rPr>
              <w:t xml:space="preserve"> messages and is absent in the </w:t>
            </w:r>
            <w:proofErr w:type="spellStart"/>
            <w:r w:rsidRPr="00CF5FD5">
              <w:rPr>
                <w:rFonts w:ascii="Arial" w:eastAsia="Calibri" w:hAnsi="Arial"/>
                <w:i/>
                <w:sz w:val="18"/>
                <w:szCs w:val="22"/>
                <w:lang w:val="en-GB" w:eastAsia="ja-JP"/>
              </w:rPr>
              <w:t>masterCellGroup</w:t>
            </w:r>
            <w:proofErr w:type="spellEnd"/>
            <w:r w:rsidRPr="00CF5FD5">
              <w:rPr>
                <w:rFonts w:ascii="Arial" w:eastAsia="Calibri" w:hAnsi="Arial"/>
                <w:i/>
                <w:sz w:val="18"/>
                <w:szCs w:val="22"/>
                <w:lang w:val="en-GB" w:eastAsia="ja-JP"/>
              </w:rPr>
              <w:t xml:space="preserve"> </w:t>
            </w:r>
            <w:r w:rsidRPr="00CF5FD5">
              <w:rPr>
                <w:rFonts w:ascii="Arial" w:eastAsia="Calibri" w:hAnsi="Arial"/>
                <w:sz w:val="18"/>
                <w:szCs w:val="22"/>
                <w:lang w:val="en-GB" w:eastAsia="ja-JP"/>
              </w:rPr>
              <w:t xml:space="preserve">in </w:t>
            </w:r>
            <w:proofErr w:type="spellStart"/>
            <w:r w:rsidRPr="00CF5FD5">
              <w:rPr>
                <w:rFonts w:ascii="Arial" w:eastAsia="Calibri" w:hAnsi="Arial"/>
                <w:i/>
                <w:sz w:val="18"/>
                <w:szCs w:val="22"/>
                <w:lang w:val="en-GB" w:eastAsia="ja-JP"/>
              </w:rPr>
              <w:t>RRCReconfiguration</w:t>
            </w:r>
            <w:proofErr w:type="spellEnd"/>
            <w:r w:rsidRPr="00CF5FD5">
              <w:rPr>
                <w:rFonts w:ascii="Arial" w:eastAsia="Calibri" w:hAnsi="Arial"/>
                <w:sz w:val="18"/>
                <w:szCs w:val="22"/>
                <w:lang w:val="en-GB" w:eastAsia="ja-JP"/>
              </w:rPr>
              <w:t xml:space="preserve"> messages if source configuration is not released during DAPS handover.</w:t>
            </w:r>
          </w:p>
        </w:tc>
      </w:tr>
      <w:tr w:rsidR="00CF5FD5" w:rsidRPr="00CF5FD5" w14:paraId="5C3ED36E" w14:textId="77777777" w:rsidTr="00257057">
        <w:tc>
          <w:tcPr>
            <w:tcW w:w="4027" w:type="dxa"/>
            <w:tcBorders>
              <w:top w:val="single" w:sz="4" w:space="0" w:color="auto"/>
              <w:left w:val="single" w:sz="4" w:space="0" w:color="auto"/>
              <w:bottom w:val="single" w:sz="4" w:space="0" w:color="auto"/>
              <w:right w:val="single" w:sz="4" w:space="0" w:color="auto"/>
            </w:tcBorders>
            <w:hideMark/>
          </w:tcPr>
          <w:p w14:paraId="28150EF8" w14:textId="77777777" w:rsidR="00CF5FD5" w:rsidRPr="00CF5FD5" w:rsidRDefault="00CF5FD5" w:rsidP="00CF5FD5">
            <w:pPr>
              <w:keepNext/>
              <w:keepLines/>
              <w:overflowPunct w:val="0"/>
              <w:autoSpaceDE w:val="0"/>
              <w:autoSpaceDN w:val="0"/>
              <w:adjustRightInd w:val="0"/>
              <w:textAlignment w:val="baseline"/>
              <w:rPr>
                <w:rFonts w:ascii="Arial" w:eastAsia="Calibri" w:hAnsi="Arial"/>
                <w:i/>
                <w:sz w:val="18"/>
                <w:szCs w:val="22"/>
                <w:lang w:val="en-GB" w:eastAsia="sv-SE"/>
              </w:rPr>
            </w:pPr>
            <w:proofErr w:type="spellStart"/>
            <w:r w:rsidRPr="00CF5FD5">
              <w:rPr>
                <w:rFonts w:ascii="Arial" w:eastAsia="Calibri" w:hAnsi="Arial"/>
                <w:i/>
                <w:sz w:val="18"/>
                <w:szCs w:val="22"/>
                <w:lang w:val="en-GB" w:eastAsia="sv-SE"/>
              </w:rPr>
              <w:t>SCellAdd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AEC09BF" w14:textId="77777777" w:rsidR="00CF5FD5" w:rsidRPr="00CF5FD5" w:rsidRDefault="00CF5FD5" w:rsidP="00CF5FD5">
            <w:pPr>
              <w:keepNext/>
              <w:keepLines/>
              <w:overflowPunct w:val="0"/>
              <w:autoSpaceDE w:val="0"/>
              <w:autoSpaceDN w:val="0"/>
              <w:adjustRightInd w:val="0"/>
              <w:textAlignment w:val="baseline"/>
              <w:rPr>
                <w:rFonts w:ascii="Arial" w:eastAsia="Calibri" w:hAnsi="Arial"/>
                <w:sz w:val="18"/>
                <w:szCs w:val="22"/>
                <w:lang w:val="en-GB" w:eastAsia="sv-SE"/>
              </w:rPr>
            </w:pPr>
            <w:r w:rsidRPr="00CF5FD5">
              <w:rPr>
                <w:rFonts w:ascii="Arial" w:eastAsia="Calibri" w:hAnsi="Arial"/>
                <w:sz w:val="18"/>
                <w:szCs w:val="22"/>
                <w:lang w:val="en-GB" w:eastAsia="sv-SE"/>
              </w:rPr>
              <w:t xml:space="preserve">The field is mandatory present upon </w:t>
            </w:r>
            <w:proofErr w:type="spellStart"/>
            <w:r w:rsidRPr="00CF5FD5">
              <w:rPr>
                <w:rFonts w:ascii="Arial" w:eastAsia="Calibri" w:hAnsi="Arial"/>
                <w:sz w:val="18"/>
                <w:szCs w:val="22"/>
                <w:lang w:val="en-GB" w:eastAsia="sv-SE"/>
              </w:rPr>
              <w:t>SCell</w:t>
            </w:r>
            <w:proofErr w:type="spellEnd"/>
            <w:r w:rsidRPr="00CF5FD5">
              <w:rPr>
                <w:rFonts w:ascii="Arial" w:eastAsia="Calibri" w:hAnsi="Arial"/>
                <w:sz w:val="18"/>
                <w:szCs w:val="22"/>
                <w:lang w:val="en-GB" w:eastAsia="sv-SE"/>
              </w:rPr>
              <w:t xml:space="preserve"> addition; otherwise it is absent, Need M.</w:t>
            </w:r>
          </w:p>
        </w:tc>
      </w:tr>
      <w:tr w:rsidR="00CF5FD5" w:rsidRPr="00CF5FD5" w14:paraId="4F2EEC1E" w14:textId="77777777" w:rsidTr="00257057">
        <w:tc>
          <w:tcPr>
            <w:tcW w:w="4027" w:type="dxa"/>
            <w:tcBorders>
              <w:top w:val="single" w:sz="4" w:space="0" w:color="auto"/>
              <w:left w:val="single" w:sz="4" w:space="0" w:color="auto"/>
              <w:bottom w:val="single" w:sz="4" w:space="0" w:color="auto"/>
              <w:right w:val="single" w:sz="4" w:space="0" w:color="auto"/>
            </w:tcBorders>
            <w:hideMark/>
          </w:tcPr>
          <w:p w14:paraId="71420424" w14:textId="77777777" w:rsidR="00CF5FD5" w:rsidRPr="00CF5FD5" w:rsidRDefault="00CF5FD5" w:rsidP="00CF5FD5">
            <w:pPr>
              <w:keepNext/>
              <w:keepLines/>
              <w:overflowPunct w:val="0"/>
              <w:autoSpaceDE w:val="0"/>
              <w:autoSpaceDN w:val="0"/>
              <w:adjustRightInd w:val="0"/>
              <w:textAlignment w:val="baseline"/>
              <w:rPr>
                <w:rFonts w:ascii="Arial" w:eastAsia="Calibri" w:hAnsi="Arial"/>
                <w:i/>
                <w:sz w:val="18"/>
                <w:szCs w:val="22"/>
                <w:lang w:val="en-GB" w:eastAsia="sv-SE"/>
              </w:rPr>
            </w:pPr>
            <w:proofErr w:type="spellStart"/>
            <w:r w:rsidRPr="00CF5FD5">
              <w:rPr>
                <w:rFonts w:ascii="Arial" w:eastAsia="Calibri" w:hAnsi="Arial"/>
                <w:i/>
                <w:sz w:val="18"/>
                <w:szCs w:val="22"/>
                <w:lang w:val="en-GB" w:eastAsia="sv-SE"/>
              </w:rPr>
              <w:t>SCellAddMod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0CA5C979" w14:textId="77777777" w:rsidR="00CF5FD5" w:rsidRPr="00CF5FD5" w:rsidRDefault="00CF5FD5" w:rsidP="00CF5FD5">
            <w:pPr>
              <w:keepNext/>
              <w:keepLines/>
              <w:overflowPunct w:val="0"/>
              <w:autoSpaceDE w:val="0"/>
              <w:autoSpaceDN w:val="0"/>
              <w:adjustRightInd w:val="0"/>
              <w:textAlignment w:val="baseline"/>
              <w:rPr>
                <w:rFonts w:ascii="Arial" w:eastAsia="Calibri" w:hAnsi="Arial"/>
                <w:sz w:val="18"/>
                <w:szCs w:val="22"/>
                <w:lang w:val="en-GB" w:eastAsia="sv-SE"/>
              </w:rPr>
            </w:pPr>
            <w:r w:rsidRPr="00CF5FD5">
              <w:rPr>
                <w:rFonts w:ascii="Arial" w:eastAsia="Calibri" w:hAnsi="Arial"/>
                <w:sz w:val="18"/>
                <w:szCs w:val="22"/>
                <w:lang w:val="en-GB" w:eastAsia="sv-SE"/>
              </w:rPr>
              <w:t xml:space="preserve">The field is mandatory present upon </w:t>
            </w:r>
            <w:proofErr w:type="spellStart"/>
            <w:r w:rsidRPr="00CF5FD5">
              <w:rPr>
                <w:rFonts w:ascii="Arial" w:eastAsia="Calibri" w:hAnsi="Arial"/>
                <w:sz w:val="18"/>
                <w:szCs w:val="22"/>
                <w:lang w:val="en-GB" w:eastAsia="sv-SE"/>
              </w:rPr>
              <w:t>SCell</w:t>
            </w:r>
            <w:proofErr w:type="spellEnd"/>
            <w:r w:rsidRPr="00CF5FD5">
              <w:rPr>
                <w:rFonts w:ascii="Arial" w:eastAsia="Calibri" w:hAnsi="Arial"/>
                <w:sz w:val="18"/>
                <w:szCs w:val="22"/>
                <w:lang w:val="en-GB" w:eastAsia="sv-SE"/>
              </w:rPr>
              <w:t xml:space="preserve"> addition; otherwise it is optionally present, need M.</w:t>
            </w:r>
          </w:p>
        </w:tc>
      </w:tr>
      <w:tr w:rsidR="00CF5FD5" w:rsidRPr="00CF5FD5" w14:paraId="4495279F" w14:textId="77777777" w:rsidTr="00257057">
        <w:tc>
          <w:tcPr>
            <w:tcW w:w="4027" w:type="dxa"/>
            <w:tcBorders>
              <w:top w:val="single" w:sz="4" w:space="0" w:color="auto"/>
              <w:left w:val="single" w:sz="4" w:space="0" w:color="auto"/>
              <w:bottom w:val="single" w:sz="4" w:space="0" w:color="auto"/>
              <w:right w:val="single" w:sz="4" w:space="0" w:color="auto"/>
            </w:tcBorders>
            <w:hideMark/>
          </w:tcPr>
          <w:p w14:paraId="56250779" w14:textId="77777777" w:rsidR="00CF5FD5" w:rsidRPr="00CF5FD5" w:rsidRDefault="00CF5FD5" w:rsidP="00CF5FD5">
            <w:pPr>
              <w:keepNext/>
              <w:keepLines/>
              <w:overflowPunct w:val="0"/>
              <w:autoSpaceDE w:val="0"/>
              <w:autoSpaceDN w:val="0"/>
              <w:adjustRightInd w:val="0"/>
              <w:textAlignment w:val="baseline"/>
              <w:rPr>
                <w:rFonts w:ascii="Arial" w:eastAsia="Calibri" w:hAnsi="Arial"/>
                <w:i/>
                <w:sz w:val="18"/>
                <w:szCs w:val="22"/>
                <w:lang w:val="en-GB" w:eastAsia="sv-SE"/>
              </w:rPr>
            </w:pPr>
            <w:proofErr w:type="spellStart"/>
            <w:r w:rsidRPr="00CF5FD5">
              <w:rPr>
                <w:rFonts w:ascii="Arial" w:hAnsi="Arial"/>
                <w:i/>
                <w:iCs/>
                <w:sz w:val="18"/>
                <w:szCs w:val="20"/>
                <w:lang w:val="en-GB" w:eastAsia="sv-SE"/>
              </w:rPr>
              <w:t>SCellAddSync</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659C9F39" w14:textId="77777777" w:rsidR="00CF5FD5" w:rsidRPr="00CF5FD5" w:rsidRDefault="00CF5FD5" w:rsidP="00CF5FD5">
            <w:pPr>
              <w:keepNext/>
              <w:keepLines/>
              <w:overflowPunct w:val="0"/>
              <w:autoSpaceDE w:val="0"/>
              <w:autoSpaceDN w:val="0"/>
              <w:adjustRightInd w:val="0"/>
              <w:textAlignment w:val="baseline"/>
              <w:rPr>
                <w:rFonts w:ascii="Arial" w:eastAsia="Calibri" w:hAnsi="Arial"/>
                <w:sz w:val="18"/>
                <w:szCs w:val="22"/>
                <w:lang w:val="en-GB" w:eastAsia="sv-SE"/>
              </w:rPr>
            </w:pPr>
            <w:r w:rsidRPr="00CF5FD5">
              <w:rPr>
                <w:rFonts w:ascii="Arial" w:hAnsi="Arial"/>
                <w:sz w:val="18"/>
                <w:szCs w:val="20"/>
                <w:lang w:val="en-GB" w:eastAsia="sv-SE"/>
              </w:rPr>
              <w:t>The field is optionally present</w:t>
            </w:r>
            <w:r w:rsidRPr="00CF5FD5">
              <w:rPr>
                <w:rFonts w:ascii="Arial" w:hAnsi="Arial"/>
                <w:sz w:val="18"/>
                <w:szCs w:val="20"/>
                <w:lang w:val="en-GB" w:eastAsia="ja-JP"/>
              </w:rPr>
              <w:t>, Need N,</w:t>
            </w:r>
            <w:r w:rsidRPr="00CF5FD5">
              <w:rPr>
                <w:rFonts w:ascii="Arial" w:hAnsi="Arial"/>
                <w:sz w:val="18"/>
                <w:szCs w:val="20"/>
                <w:lang w:val="en-GB" w:eastAsia="sv-SE"/>
              </w:rPr>
              <w:t xml:space="preserve"> in case of </w:t>
            </w:r>
            <w:proofErr w:type="spellStart"/>
            <w:r w:rsidRPr="00CF5FD5">
              <w:rPr>
                <w:rFonts w:ascii="Arial" w:hAnsi="Arial"/>
                <w:sz w:val="18"/>
                <w:szCs w:val="20"/>
                <w:lang w:val="en-GB" w:eastAsia="sv-SE"/>
              </w:rPr>
              <w:t>SCell</w:t>
            </w:r>
            <w:proofErr w:type="spellEnd"/>
            <w:r w:rsidRPr="00CF5FD5">
              <w:rPr>
                <w:rFonts w:ascii="Arial" w:hAnsi="Arial"/>
                <w:sz w:val="18"/>
                <w:szCs w:val="20"/>
                <w:lang w:val="en-GB" w:eastAsia="sv-SE"/>
              </w:rPr>
              <w:t xml:space="preserve"> addition, reconfiguration with sync, and resuming an RRC connection. It is absent otherwise.</w:t>
            </w:r>
          </w:p>
        </w:tc>
      </w:tr>
      <w:tr w:rsidR="00CF5FD5" w:rsidRPr="00CF5FD5" w14:paraId="5FACB189" w14:textId="77777777" w:rsidTr="00257057">
        <w:tc>
          <w:tcPr>
            <w:tcW w:w="4027" w:type="dxa"/>
            <w:tcBorders>
              <w:top w:val="single" w:sz="4" w:space="0" w:color="auto"/>
              <w:left w:val="single" w:sz="4" w:space="0" w:color="auto"/>
              <w:bottom w:val="single" w:sz="4" w:space="0" w:color="auto"/>
              <w:right w:val="single" w:sz="4" w:space="0" w:color="auto"/>
            </w:tcBorders>
            <w:hideMark/>
          </w:tcPr>
          <w:p w14:paraId="291DD767" w14:textId="77777777" w:rsidR="00CF5FD5" w:rsidRPr="00CF5FD5" w:rsidRDefault="00CF5FD5" w:rsidP="00CF5FD5">
            <w:pPr>
              <w:keepNext/>
              <w:keepLines/>
              <w:overflowPunct w:val="0"/>
              <w:autoSpaceDE w:val="0"/>
              <w:autoSpaceDN w:val="0"/>
              <w:adjustRightInd w:val="0"/>
              <w:textAlignment w:val="baseline"/>
              <w:rPr>
                <w:rFonts w:ascii="Arial" w:eastAsia="Calibri" w:hAnsi="Arial"/>
                <w:i/>
                <w:sz w:val="18"/>
                <w:szCs w:val="22"/>
                <w:lang w:val="en-GB" w:eastAsia="sv-SE"/>
              </w:rPr>
            </w:pPr>
            <w:r w:rsidRPr="00CF5FD5">
              <w:rPr>
                <w:rFonts w:ascii="Arial" w:eastAsia="Calibri" w:hAnsi="Arial"/>
                <w:i/>
                <w:sz w:val="18"/>
                <w:szCs w:val="22"/>
                <w:lang w:val="en-GB" w:eastAsia="sv-SE"/>
              </w:rPr>
              <w:t>SCG</w:t>
            </w:r>
          </w:p>
        </w:tc>
        <w:tc>
          <w:tcPr>
            <w:tcW w:w="10146" w:type="dxa"/>
            <w:tcBorders>
              <w:top w:val="single" w:sz="4" w:space="0" w:color="auto"/>
              <w:left w:val="single" w:sz="4" w:space="0" w:color="auto"/>
              <w:bottom w:val="single" w:sz="4" w:space="0" w:color="auto"/>
              <w:right w:val="single" w:sz="4" w:space="0" w:color="auto"/>
            </w:tcBorders>
            <w:hideMark/>
          </w:tcPr>
          <w:p w14:paraId="78DD5FAF" w14:textId="77777777" w:rsidR="00CF5FD5" w:rsidRPr="00CF5FD5" w:rsidRDefault="00CF5FD5" w:rsidP="00CF5FD5">
            <w:pPr>
              <w:keepNext/>
              <w:keepLines/>
              <w:overflowPunct w:val="0"/>
              <w:autoSpaceDE w:val="0"/>
              <w:autoSpaceDN w:val="0"/>
              <w:adjustRightInd w:val="0"/>
              <w:textAlignment w:val="baseline"/>
              <w:rPr>
                <w:rFonts w:ascii="Arial" w:eastAsia="Calibri" w:hAnsi="Arial"/>
                <w:sz w:val="18"/>
                <w:szCs w:val="22"/>
                <w:lang w:val="en-GB" w:eastAsia="sv-SE"/>
              </w:rPr>
            </w:pPr>
            <w:r w:rsidRPr="00CF5FD5">
              <w:rPr>
                <w:rFonts w:ascii="Arial" w:eastAsia="Calibri" w:hAnsi="Arial"/>
                <w:sz w:val="18"/>
                <w:szCs w:val="22"/>
                <w:lang w:val="en-GB" w:eastAsia="sv-SE"/>
              </w:rPr>
              <w:t xml:space="preserve">The field is mandatory present in an </w:t>
            </w:r>
            <w:proofErr w:type="spellStart"/>
            <w:r w:rsidRPr="00CF5FD5">
              <w:rPr>
                <w:rFonts w:ascii="Arial" w:eastAsia="Calibri" w:hAnsi="Arial"/>
                <w:i/>
                <w:sz w:val="18"/>
                <w:szCs w:val="20"/>
                <w:lang w:val="en-GB" w:eastAsia="sv-SE"/>
              </w:rPr>
              <w:t>SpCellConfig</w:t>
            </w:r>
            <w:proofErr w:type="spellEnd"/>
            <w:r w:rsidRPr="00CF5FD5">
              <w:rPr>
                <w:rFonts w:ascii="Arial" w:eastAsia="Calibri" w:hAnsi="Arial"/>
                <w:sz w:val="18"/>
                <w:szCs w:val="22"/>
                <w:lang w:val="en-GB" w:eastAsia="sv-SE"/>
              </w:rPr>
              <w:t xml:space="preserve"> for the </w:t>
            </w:r>
            <w:proofErr w:type="spellStart"/>
            <w:r w:rsidRPr="00CF5FD5">
              <w:rPr>
                <w:rFonts w:ascii="Arial" w:eastAsia="Calibri" w:hAnsi="Arial"/>
                <w:sz w:val="18"/>
                <w:szCs w:val="22"/>
                <w:lang w:val="en-GB" w:eastAsia="sv-SE"/>
              </w:rPr>
              <w:t>PSCell</w:t>
            </w:r>
            <w:proofErr w:type="spellEnd"/>
            <w:r w:rsidRPr="00CF5FD5">
              <w:rPr>
                <w:rFonts w:ascii="Arial" w:eastAsia="Calibri" w:hAnsi="Arial"/>
                <w:sz w:val="18"/>
                <w:szCs w:val="22"/>
                <w:lang w:val="en-GB" w:eastAsia="sv-SE"/>
              </w:rPr>
              <w:t xml:space="preserve">. It is absent otherwise. </w:t>
            </w:r>
          </w:p>
        </w:tc>
      </w:tr>
    </w:tbl>
    <w:p w14:paraId="7F23C36F" w14:textId="77777777" w:rsidR="00CF5FD5" w:rsidRPr="00CF5FD5" w:rsidRDefault="00CF5FD5" w:rsidP="00CF5FD5">
      <w:pPr>
        <w:overflowPunct w:val="0"/>
        <w:autoSpaceDE w:val="0"/>
        <w:autoSpaceDN w:val="0"/>
        <w:adjustRightInd w:val="0"/>
        <w:spacing w:after="180"/>
        <w:textAlignment w:val="baseline"/>
        <w:rPr>
          <w:sz w:val="20"/>
          <w:szCs w:val="20"/>
          <w:lang w:val="en-GB" w:eastAsia="ja-JP"/>
        </w:rPr>
      </w:pPr>
    </w:p>
    <w:p w14:paraId="1A0D8465" w14:textId="77777777" w:rsidR="00CF5FD5" w:rsidRPr="00CF5FD5" w:rsidRDefault="00CF5FD5" w:rsidP="00CF5FD5">
      <w:pPr>
        <w:keepLines/>
        <w:overflowPunct w:val="0"/>
        <w:autoSpaceDE w:val="0"/>
        <w:autoSpaceDN w:val="0"/>
        <w:adjustRightInd w:val="0"/>
        <w:spacing w:after="180"/>
        <w:ind w:left="1135" w:hanging="851"/>
        <w:textAlignment w:val="baseline"/>
        <w:rPr>
          <w:sz w:val="20"/>
          <w:szCs w:val="20"/>
          <w:lang w:val="en-GB" w:eastAsia="ja-JP"/>
        </w:rPr>
      </w:pPr>
      <w:r w:rsidRPr="00CF5FD5">
        <w:rPr>
          <w:sz w:val="20"/>
          <w:szCs w:val="20"/>
          <w:lang w:val="en-GB" w:eastAsia="ja-JP"/>
        </w:rPr>
        <w:t>NOTE:</w:t>
      </w:r>
      <w:r w:rsidRPr="00CF5FD5">
        <w:rPr>
          <w:sz w:val="20"/>
          <w:szCs w:val="20"/>
          <w:lang w:val="en-GB" w:eastAsia="ja-JP"/>
        </w:rPr>
        <w:tab/>
        <w:t>In case of change of AS security key derived from S-</w:t>
      </w:r>
      <w:proofErr w:type="spellStart"/>
      <w:r w:rsidRPr="00CF5FD5">
        <w:rPr>
          <w:sz w:val="20"/>
          <w:szCs w:val="20"/>
          <w:lang w:val="en-GB" w:eastAsia="ja-JP"/>
        </w:rPr>
        <w:t>K</w:t>
      </w:r>
      <w:r w:rsidRPr="00CF5FD5">
        <w:rPr>
          <w:sz w:val="20"/>
          <w:szCs w:val="20"/>
          <w:vertAlign w:val="subscript"/>
          <w:lang w:val="en-GB" w:eastAsia="ja-JP"/>
        </w:rPr>
        <w:t>gNB</w:t>
      </w:r>
      <w:proofErr w:type="spellEnd"/>
      <w:r w:rsidRPr="00CF5FD5">
        <w:rPr>
          <w:sz w:val="20"/>
          <w:szCs w:val="20"/>
          <w:lang w:val="en-GB" w:eastAsia="ja-JP"/>
        </w:rPr>
        <w:t>/S-</w:t>
      </w:r>
      <w:proofErr w:type="spellStart"/>
      <w:r w:rsidRPr="00CF5FD5">
        <w:rPr>
          <w:sz w:val="20"/>
          <w:szCs w:val="20"/>
          <w:lang w:val="en-GB" w:eastAsia="ja-JP"/>
        </w:rPr>
        <w:t>K</w:t>
      </w:r>
      <w:r w:rsidRPr="00CF5FD5">
        <w:rPr>
          <w:sz w:val="20"/>
          <w:szCs w:val="20"/>
          <w:vertAlign w:val="subscript"/>
          <w:lang w:val="en-GB" w:eastAsia="ja-JP"/>
        </w:rPr>
        <w:t>eNB</w:t>
      </w:r>
      <w:proofErr w:type="spellEnd"/>
      <w:r w:rsidRPr="00CF5FD5">
        <w:rPr>
          <w:sz w:val="20"/>
          <w:szCs w:val="20"/>
          <w:lang w:val="en-GB" w:eastAsia="ja-JP"/>
        </w:rPr>
        <w:t xml:space="preserve">, if </w:t>
      </w:r>
      <w:proofErr w:type="spellStart"/>
      <w:r w:rsidRPr="00CF5FD5">
        <w:rPr>
          <w:i/>
          <w:sz w:val="20"/>
          <w:szCs w:val="20"/>
          <w:lang w:val="en-GB" w:eastAsia="ja-JP"/>
        </w:rPr>
        <w:t>reconfigurationWithSync</w:t>
      </w:r>
      <w:proofErr w:type="spellEnd"/>
      <w:r w:rsidRPr="00CF5FD5">
        <w:rPr>
          <w:sz w:val="20"/>
          <w:szCs w:val="20"/>
          <w:lang w:val="en-GB" w:eastAsia="ja-JP"/>
        </w:rPr>
        <w:t xml:space="preserve"> is not included in the </w:t>
      </w:r>
      <w:proofErr w:type="spellStart"/>
      <w:r w:rsidRPr="00CF5FD5">
        <w:rPr>
          <w:i/>
          <w:sz w:val="20"/>
          <w:szCs w:val="20"/>
          <w:lang w:val="en-GB" w:eastAsia="ja-JP"/>
        </w:rPr>
        <w:t>masterCellGroup</w:t>
      </w:r>
      <w:proofErr w:type="spellEnd"/>
      <w:r w:rsidRPr="00CF5FD5">
        <w:rPr>
          <w:sz w:val="20"/>
          <w:szCs w:val="20"/>
          <w:lang w:val="en-GB" w:eastAsia="ja-JP"/>
        </w:rPr>
        <w:t xml:space="preserve">, the network releases all existing MCG RLC bearers associated with a radio bearer with </w:t>
      </w:r>
      <w:proofErr w:type="spellStart"/>
      <w:r w:rsidRPr="00CF5FD5">
        <w:rPr>
          <w:i/>
          <w:sz w:val="20"/>
          <w:szCs w:val="20"/>
          <w:lang w:val="en-GB" w:eastAsia="ja-JP"/>
        </w:rPr>
        <w:t>keyToUse</w:t>
      </w:r>
      <w:proofErr w:type="spellEnd"/>
      <w:r w:rsidRPr="00CF5FD5">
        <w:rPr>
          <w:sz w:val="20"/>
          <w:szCs w:val="20"/>
          <w:lang w:val="en-GB" w:eastAsia="ja-JP"/>
        </w:rPr>
        <w:t xml:space="preserve"> set to </w:t>
      </w:r>
      <w:r w:rsidRPr="00CF5FD5">
        <w:rPr>
          <w:i/>
          <w:sz w:val="20"/>
          <w:szCs w:val="20"/>
          <w:lang w:val="en-GB" w:eastAsia="ja-JP"/>
        </w:rPr>
        <w:t>secondary</w:t>
      </w:r>
      <w:r w:rsidRPr="00CF5FD5">
        <w:rPr>
          <w:sz w:val="20"/>
          <w:szCs w:val="20"/>
          <w:lang w:val="en-GB" w:eastAsia="ja-JP"/>
        </w:rPr>
        <w:t xml:space="preserve">. In case of change of AS security key derived from </w:t>
      </w:r>
      <w:proofErr w:type="spellStart"/>
      <w:r w:rsidRPr="00CF5FD5">
        <w:rPr>
          <w:sz w:val="20"/>
          <w:szCs w:val="20"/>
          <w:lang w:val="en-GB" w:eastAsia="ja-JP"/>
        </w:rPr>
        <w:t>K</w:t>
      </w:r>
      <w:r w:rsidRPr="00CF5FD5">
        <w:rPr>
          <w:sz w:val="20"/>
          <w:szCs w:val="20"/>
          <w:vertAlign w:val="subscript"/>
          <w:lang w:val="en-GB" w:eastAsia="ja-JP"/>
        </w:rPr>
        <w:t>gNB</w:t>
      </w:r>
      <w:proofErr w:type="spellEnd"/>
      <w:r w:rsidRPr="00CF5FD5">
        <w:rPr>
          <w:sz w:val="20"/>
          <w:szCs w:val="20"/>
          <w:lang w:val="en-GB" w:eastAsia="ja-JP"/>
        </w:rPr>
        <w:t>/</w:t>
      </w:r>
      <w:proofErr w:type="spellStart"/>
      <w:r w:rsidRPr="00CF5FD5">
        <w:rPr>
          <w:sz w:val="20"/>
          <w:szCs w:val="20"/>
          <w:lang w:val="en-GB" w:eastAsia="ja-JP"/>
        </w:rPr>
        <w:t>K</w:t>
      </w:r>
      <w:r w:rsidRPr="00CF5FD5">
        <w:rPr>
          <w:sz w:val="20"/>
          <w:szCs w:val="20"/>
          <w:vertAlign w:val="subscript"/>
          <w:lang w:val="en-GB" w:eastAsia="ja-JP"/>
        </w:rPr>
        <w:t>eNB</w:t>
      </w:r>
      <w:proofErr w:type="spellEnd"/>
      <w:r w:rsidRPr="00CF5FD5">
        <w:rPr>
          <w:sz w:val="20"/>
          <w:szCs w:val="20"/>
          <w:lang w:val="en-GB" w:eastAsia="ja-JP"/>
        </w:rPr>
        <w:t xml:space="preserve">, if </w:t>
      </w:r>
      <w:proofErr w:type="spellStart"/>
      <w:r w:rsidRPr="00CF5FD5">
        <w:rPr>
          <w:i/>
          <w:sz w:val="20"/>
          <w:szCs w:val="20"/>
          <w:lang w:val="en-GB" w:eastAsia="ja-JP"/>
        </w:rPr>
        <w:t>reconfigurationWithSync</w:t>
      </w:r>
      <w:proofErr w:type="spellEnd"/>
      <w:r w:rsidRPr="00CF5FD5">
        <w:rPr>
          <w:sz w:val="20"/>
          <w:szCs w:val="20"/>
          <w:lang w:val="en-GB" w:eastAsia="ja-JP"/>
        </w:rPr>
        <w:t xml:space="preserve"> is not included in the </w:t>
      </w:r>
      <w:proofErr w:type="spellStart"/>
      <w:r w:rsidRPr="00CF5FD5">
        <w:rPr>
          <w:i/>
          <w:sz w:val="20"/>
          <w:szCs w:val="20"/>
          <w:lang w:val="en-GB" w:eastAsia="ja-JP"/>
        </w:rPr>
        <w:t>secondaryCellGroup</w:t>
      </w:r>
      <w:proofErr w:type="spellEnd"/>
      <w:r w:rsidRPr="00CF5FD5">
        <w:rPr>
          <w:sz w:val="20"/>
          <w:szCs w:val="20"/>
          <w:lang w:val="en-GB" w:eastAsia="ja-JP"/>
        </w:rPr>
        <w:t xml:space="preserve">, the network releases all existing SCG RLC bearers associated with a radio bearer with </w:t>
      </w:r>
      <w:proofErr w:type="spellStart"/>
      <w:r w:rsidRPr="00CF5FD5">
        <w:rPr>
          <w:i/>
          <w:sz w:val="20"/>
          <w:szCs w:val="20"/>
          <w:lang w:val="en-GB" w:eastAsia="ja-JP"/>
        </w:rPr>
        <w:t>keyToUse</w:t>
      </w:r>
      <w:proofErr w:type="spellEnd"/>
      <w:r w:rsidRPr="00CF5FD5">
        <w:rPr>
          <w:sz w:val="20"/>
          <w:szCs w:val="20"/>
          <w:lang w:val="en-GB" w:eastAsia="ja-JP"/>
        </w:rPr>
        <w:t xml:space="preserve"> set to </w:t>
      </w:r>
      <w:r w:rsidRPr="00CF5FD5">
        <w:rPr>
          <w:i/>
          <w:sz w:val="20"/>
          <w:szCs w:val="20"/>
          <w:lang w:val="en-GB" w:eastAsia="ja-JP"/>
        </w:rPr>
        <w:t>primary</w:t>
      </w:r>
      <w:r w:rsidRPr="00CF5FD5">
        <w:rPr>
          <w:sz w:val="20"/>
          <w:szCs w:val="20"/>
          <w:lang w:val="en-GB" w:eastAsia="ja-JP"/>
        </w:rPr>
        <w:t>.</w:t>
      </w:r>
    </w:p>
    <w:p w14:paraId="561A228E" w14:textId="77777777" w:rsidR="004A1979" w:rsidRPr="004A1979" w:rsidRDefault="004A1979" w:rsidP="004A1979">
      <w:pPr>
        <w:rPr>
          <w:lang w:val="en-GB" w:eastAsia="ja-JP"/>
        </w:rPr>
      </w:pPr>
    </w:p>
    <w:p w14:paraId="343E23C6" w14:textId="77777777" w:rsidR="004845D8" w:rsidRDefault="004845D8" w:rsidP="001F5335">
      <w:pPr>
        <w:keepNext/>
        <w:keepLines/>
        <w:overflowPunct w:val="0"/>
        <w:autoSpaceDE w:val="0"/>
        <w:autoSpaceDN w:val="0"/>
        <w:adjustRightInd w:val="0"/>
        <w:spacing w:before="120" w:after="180"/>
        <w:ind w:left="1418" w:hanging="1418"/>
        <w:textAlignment w:val="baseline"/>
        <w:outlineLvl w:val="3"/>
        <w:rPr>
          <w:rFonts w:ascii="Arial" w:hAnsi="Arial"/>
          <w:szCs w:val="20"/>
          <w:lang w:val="en-GB" w:eastAsia="x-none"/>
        </w:rPr>
      </w:pPr>
      <w:bookmarkStart w:id="24" w:name="_Toc20426104"/>
      <w:bookmarkStart w:id="25" w:name="_Toc29321500"/>
      <w:bookmarkStart w:id="26" w:name="_Toc36219683"/>
      <w:bookmarkStart w:id="27" w:name="_Toc36220359"/>
      <w:bookmarkStart w:id="28" w:name="_Toc36513779"/>
      <w:bookmarkEnd w:id="12"/>
      <w:bookmarkEnd w:id="13"/>
      <w:bookmarkEnd w:id="14"/>
      <w:bookmarkEnd w:id="15"/>
      <w:bookmarkEnd w:id="16"/>
    </w:p>
    <w:bookmarkEnd w:id="24"/>
    <w:bookmarkEnd w:id="25"/>
    <w:bookmarkEnd w:id="26"/>
    <w:bookmarkEnd w:id="27"/>
    <w:bookmarkEnd w:id="28"/>
    <w:p w14:paraId="2A45C482" w14:textId="763A95A2" w:rsidR="00B84B88" w:rsidRDefault="00F82403" w:rsidP="00705B91">
      <w:pPr>
        <w:jc w:val="center"/>
        <w:rPr>
          <w:sz w:val="36"/>
          <w:szCs w:val="36"/>
        </w:rPr>
      </w:pPr>
      <w:r>
        <w:rPr>
          <w:sz w:val="36"/>
          <w:szCs w:val="36"/>
        </w:rPr>
        <w:t>----</w:t>
      </w:r>
      <w:r w:rsidR="006F1D0A">
        <w:rPr>
          <w:sz w:val="36"/>
          <w:szCs w:val="36"/>
        </w:rPr>
        <w:t>----------------------------- [Change End</w:t>
      </w:r>
      <w:r w:rsidR="006F1D0A" w:rsidRPr="00CA34B3">
        <w:rPr>
          <w:rFonts w:hint="eastAsia"/>
          <w:sz w:val="36"/>
          <w:szCs w:val="36"/>
        </w:rPr>
        <w:t>]</w:t>
      </w:r>
      <w:r w:rsidR="006F1D0A">
        <w:rPr>
          <w:sz w:val="36"/>
          <w:szCs w:val="36"/>
        </w:rPr>
        <w:t xml:space="preserve"> </w:t>
      </w:r>
      <w:r w:rsidR="004F3B5E">
        <w:rPr>
          <w:sz w:val="36"/>
          <w:szCs w:val="36"/>
        </w:rPr>
        <w:t>-----------------------------</w:t>
      </w:r>
    </w:p>
    <w:p w14:paraId="293DEC0B" w14:textId="3C668E1A" w:rsidR="00DF3AD6" w:rsidRPr="00AB1696" w:rsidRDefault="00DF3AD6" w:rsidP="00FE58BD">
      <w:pPr>
        <w:rPr>
          <w:sz w:val="36"/>
          <w:szCs w:val="36"/>
        </w:rPr>
      </w:pPr>
    </w:p>
    <w:sectPr w:rsidR="00DF3AD6" w:rsidRPr="00AB1696" w:rsidSect="00070F50">
      <w:footnotePr>
        <w:numRestart w:val="eachSect"/>
      </w:footnotePr>
      <w:pgSz w:w="16840" w:h="11907" w:orient="landscape" w:code="9"/>
      <w:pgMar w:top="1134" w:right="1418" w:bottom="1134" w:left="1134" w:header="680" w:footer="567" w:gutter="0"/>
      <w:cols w:space="720"/>
      <w:docGrid w:linePitch="326"/>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0ED4270" w14:textId="77777777" w:rsidR="00EA2891" w:rsidRDefault="00EA2891">
      <w:r>
        <w:separator/>
      </w:r>
    </w:p>
  </w:endnote>
  <w:endnote w:type="continuationSeparator" w:id="0">
    <w:p w14:paraId="2AF6EF9B" w14:textId="77777777" w:rsidR="00EA2891" w:rsidRDefault="00EA28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
    <w:panose1 w:val="02010600030101010101"/>
    <w:charset w:val="86"/>
    <w:family w:val="auto"/>
    <w:pitch w:val="variable"/>
    <w:sig w:usb0="00000003" w:usb1="288F0000" w:usb2="00000016" w:usb3="00000000" w:csb0="00040001"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G Times (WN)">
    <w:altName w:val="Arial"/>
    <w:panose1 w:val="020B0604020202020204"/>
    <w:charset w:val="00"/>
    <w:family w:val="roman"/>
    <w:pitch w:val="default"/>
    <w:sig w:usb0="00000000" w:usb1="00000000" w:usb2="00000000" w:usb3="00000000" w:csb0="00000001" w:csb1="00000000"/>
  </w:font>
  <w:font w:name="MS LineDraw">
    <w:altName w:val="Courier New"/>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EA08172" w14:textId="77777777" w:rsidR="00EA2891" w:rsidRDefault="00EA2891">
      <w:r>
        <w:separator/>
      </w:r>
    </w:p>
  </w:footnote>
  <w:footnote w:type="continuationSeparator" w:id="0">
    <w:p w14:paraId="1E2068E7" w14:textId="77777777" w:rsidR="00EA2891" w:rsidRDefault="00EA28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77AEA3" w14:textId="77777777" w:rsidR="0089568A" w:rsidRDefault="0089568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B7601E" w14:textId="77777777" w:rsidR="0089568A" w:rsidRDefault="0089568A">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6C2752" w14:textId="77777777" w:rsidR="0089568A" w:rsidRDefault="0089568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hybridMultilevel"/>
    <w:tmpl w:val="00000001"/>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119C525C"/>
    <w:multiLevelType w:val="hybridMultilevel"/>
    <w:tmpl w:val="3662B6CE"/>
    <w:lvl w:ilvl="0" w:tplc="6DE8F0A2">
      <w:start w:val="2020"/>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76B231C"/>
    <w:multiLevelType w:val="hybridMultilevel"/>
    <w:tmpl w:val="A1F0074E"/>
    <w:lvl w:ilvl="0" w:tplc="920A06D6">
      <w:start w:val="1"/>
      <w:numFmt w:val="decimal"/>
      <w:lvlText w:val="%1)"/>
      <w:lvlJc w:val="left"/>
      <w:pPr>
        <w:ind w:left="417" w:hanging="360"/>
      </w:pPr>
      <w:rPr>
        <w:rFonts w:hint="default"/>
      </w:rPr>
    </w:lvl>
    <w:lvl w:ilvl="1" w:tplc="04090019" w:tentative="1">
      <w:start w:val="1"/>
      <w:numFmt w:val="lowerLetter"/>
      <w:lvlText w:val="%2."/>
      <w:lvlJc w:val="left"/>
      <w:pPr>
        <w:ind w:left="1137" w:hanging="360"/>
      </w:pPr>
    </w:lvl>
    <w:lvl w:ilvl="2" w:tplc="0409001B" w:tentative="1">
      <w:start w:val="1"/>
      <w:numFmt w:val="lowerRoman"/>
      <w:lvlText w:val="%3."/>
      <w:lvlJc w:val="right"/>
      <w:pPr>
        <w:ind w:left="1857" w:hanging="180"/>
      </w:pPr>
    </w:lvl>
    <w:lvl w:ilvl="3" w:tplc="0409000F" w:tentative="1">
      <w:start w:val="1"/>
      <w:numFmt w:val="decimal"/>
      <w:lvlText w:val="%4."/>
      <w:lvlJc w:val="left"/>
      <w:pPr>
        <w:ind w:left="2577" w:hanging="360"/>
      </w:pPr>
    </w:lvl>
    <w:lvl w:ilvl="4" w:tplc="04090019" w:tentative="1">
      <w:start w:val="1"/>
      <w:numFmt w:val="lowerLetter"/>
      <w:lvlText w:val="%5."/>
      <w:lvlJc w:val="left"/>
      <w:pPr>
        <w:ind w:left="3297" w:hanging="360"/>
      </w:pPr>
    </w:lvl>
    <w:lvl w:ilvl="5" w:tplc="0409001B" w:tentative="1">
      <w:start w:val="1"/>
      <w:numFmt w:val="lowerRoman"/>
      <w:lvlText w:val="%6."/>
      <w:lvlJc w:val="right"/>
      <w:pPr>
        <w:ind w:left="4017" w:hanging="180"/>
      </w:pPr>
    </w:lvl>
    <w:lvl w:ilvl="6" w:tplc="0409000F" w:tentative="1">
      <w:start w:val="1"/>
      <w:numFmt w:val="decimal"/>
      <w:lvlText w:val="%7."/>
      <w:lvlJc w:val="left"/>
      <w:pPr>
        <w:ind w:left="4737" w:hanging="360"/>
      </w:pPr>
    </w:lvl>
    <w:lvl w:ilvl="7" w:tplc="04090019" w:tentative="1">
      <w:start w:val="1"/>
      <w:numFmt w:val="lowerLetter"/>
      <w:lvlText w:val="%8."/>
      <w:lvlJc w:val="left"/>
      <w:pPr>
        <w:ind w:left="5457" w:hanging="360"/>
      </w:pPr>
    </w:lvl>
    <w:lvl w:ilvl="8" w:tplc="0409001B" w:tentative="1">
      <w:start w:val="1"/>
      <w:numFmt w:val="lowerRoman"/>
      <w:lvlText w:val="%9."/>
      <w:lvlJc w:val="right"/>
      <w:pPr>
        <w:ind w:left="6177" w:hanging="180"/>
      </w:pPr>
    </w:lvl>
  </w:abstractNum>
  <w:abstractNum w:abstractNumId="3" w15:restartNumberingAfterBreak="0">
    <w:nsid w:val="32D85081"/>
    <w:multiLevelType w:val="hybridMultilevel"/>
    <w:tmpl w:val="5664902C"/>
    <w:lvl w:ilvl="0" w:tplc="7F729E7A">
      <w:start w:val="16"/>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421010A5"/>
    <w:multiLevelType w:val="hybridMultilevel"/>
    <w:tmpl w:val="6516748C"/>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55475EB1"/>
    <w:multiLevelType w:val="hybridMultilevel"/>
    <w:tmpl w:val="2C80AB24"/>
    <w:lvl w:ilvl="0" w:tplc="EE28152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73B954CF"/>
    <w:multiLevelType w:val="hybridMultilevel"/>
    <w:tmpl w:val="F73C4004"/>
    <w:lvl w:ilvl="0" w:tplc="A5B46004">
      <w:start w:val="2020"/>
      <w:numFmt w:val="bullet"/>
      <w:lvlText w:val="-"/>
      <w:lvlJc w:val="left"/>
      <w:pPr>
        <w:ind w:left="360" w:hanging="360"/>
      </w:pPr>
      <w:rPr>
        <w:rFonts w:ascii="SimSun" w:eastAsia="SimSun" w:hAnsi="SimSu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5"/>
  </w:num>
  <w:num w:numId="2">
    <w:abstractNumId w:val="6"/>
  </w:num>
  <w:num w:numId="3">
    <w:abstractNumId w:val="1"/>
  </w:num>
  <w:num w:numId="4">
    <w:abstractNumId w:val="4"/>
  </w:num>
  <w:num w:numId="5">
    <w:abstractNumId w:val="2"/>
  </w:num>
  <w:num w:numId="6">
    <w:abstractNumId w:val="0"/>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06"/>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4374"/>
    <w:rsid w:val="00007DA0"/>
    <w:rsid w:val="000107AD"/>
    <w:rsid w:val="000109CE"/>
    <w:rsid w:val="000128B7"/>
    <w:rsid w:val="00013790"/>
    <w:rsid w:val="00015BD9"/>
    <w:rsid w:val="00021FE9"/>
    <w:rsid w:val="00022E4A"/>
    <w:rsid w:val="0002475C"/>
    <w:rsid w:val="00027D2C"/>
    <w:rsid w:val="00030447"/>
    <w:rsid w:val="00031B44"/>
    <w:rsid w:val="00032954"/>
    <w:rsid w:val="0003309D"/>
    <w:rsid w:val="00036989"/>
    <w:rsid w:val="000409CB"/>
    <w:rsid w:val="00046C8A"/>
    <w:rsid w:val="000475C1"/>
    <w:rsid w:val="00052B85"/>
    <w:rsid w:val="000538EF"/>
    <w:rsid w:val="00060EEC"/>
    <w:rsid w:val="00061E28"/>
    <w:rsid w:val="00064B52"/>
    <w:rsid w:val="00066A0A"/>
    <w:rsid w:val="00070745"/>
    <w:rsid w:val="00070F50"/>
    <w:rsid w:val="00074CA6"/>
    <w:rsid w:val="00074ED9"/>
    <w:rsid w:val="000760CF"/>
    <w:rsid w:val="0008358B"/>
    <w:rsid w:val="000844CD"/>
    <w:rsid w:val="00084C4A"/>
    <w:rsid w:val="00085041"/>
    <w:rsid w:val="00090013"/>
    <w:rsid w:val="00090321"/>
    <w:rsid w:val="00090656"/>
    <w:rsid w:val="000914D6"/>
    <w:rsid w:val="00091CF9"/>
    <w:rsid w:val="0009296B"/>
    <w:rsid w:val="00092FF0"/>
    <w:rsid w:val="0009332D"/>
    <w:rsid w:val="00094D59"/>
    <w:rsid w:val="00096B06"/>
    <w:rsid w:val="000970F4"/>
    <w:rsid w:val="000A6394"/>
    <w:rsid w:val="000B2437"/>
    <w:rsid w:val="000B25A5"/>
    <w:rsid w:val="000B2F6D"/>
    <w:rsid w:val="000B7428"/>
    <w:rsid w:val="000B7FED"/>
    <w:rsid w:val="000C038A"/>
    <w:rsid w:val="000C1A27"/>
    <w:rsid w:val="000C3227"/>
    <w:rsid w:val="000C6598"/>
    <w:rsid w:val="000C7C0B"/>
    <w:rsid w:val="000D1AB5"/>
    <w:rsid w:val="000D1BC1"/>
    <w:rsid w:val="000D42A5"/>
    <w:rsid w:val="000D7BA5"/>
    <w:rsid w:val="000E1C20"/>
    <w:rsid w:val="000E261E"/>
    <w:rsid w:val="000E3727"/>
    <w:rsid w:val="000E4A72"/>
    <w:rsid w:val="000E51BA"/>
    <w:rsid w:val="000E5FE0"/>
    <w:rsid w:val="000E6730"/>
    <w:rsid w:val="000F0852"/>
    <w:rsid w:val="000F27A2"/>
    <w:rsid w:val="000F6A3F"/>
    <w:rsid w:val="000F707D"/>
    <w:rsid w:val="0010646F"/>
    <w:rsid w:val="0011647B"/>
    <w:rsid w:val="00120599"/>
    <w:rsid w:val="00125443"/>
    <w:rsid w:val="00135591"/>
    <w:rsid w:val="001356D9"/>
    <w:rsid w:val="00137E47"/>
    <w:rsid w:val="00141ECF"/>
    <w:rsid w:val="00142278"/>
    <w:rsid w:val="00145B6F"/>
    <w:rsid w:val="00145D43"/>
    <w:rsid w:val="00151527"/>
    <w:rsid w:val="00157648"/>
    <w:rsid w:val="00160FAA"/>
    <w:rsid w:val="001611B1"/>
    <w:rsid w:val="0016238D"/>
    <w:rsid w:val="00163C19"/>
    <w:rsid w:val="00163DCA"/>
    <w:rsid w:val="00171BF5"/>
    <w:rsid w:val="00174474"/>
    <w:rsid w:val="00174DE9"/>
    <w:rsid w:val="001759A0"/>
    <w:rsid w:val="00177B54"/>
    <w:rsid w:val="0018349F"/>
    <w:rsid w:val="00185A42"/>
    <w:rsid w:val="00187E96"/>
    <w:rsid w:val="00191BEA"/>
    <w:rsid w:val="00192C46"/>
    <w:rsid w:val="001957C9"/>
    <w:rsid w:val="00197C60"/>
    <w:rsid w:val="001A08B3"/>
    <w:rsid w:val="001A0AC9"/>
    <w:rsid w:val="001A221F"/>
    <w:rsid w:val="001A3469"/>
    <w:rsid w:val="001A7B60"/>
    <w:rsid w:val="001B1487"/>
    <w:rsid w:val="001B386E"/>
    <w:rsid w:val="001B52F0"/>
    <w:rsid w:val="001B7A65"/>
    <w:rsid w:val="001C3770"/>
    <w:rsid w:val="001C3BBE"/>
    <w:rsid w:val="001C4ED7"/>
    <w:rsid w:val="001D6191"/>
    <w:rsid w:val="001E0D31"/>
    <w:rsid w:val="001E0EA0"/>
    <w:rsid w:val="001E3353"/>
    <w:rsid w:val="001E37CB"/>
    <w:rsid w:val="001E41F3"/>
    <w:rsid w:val="001F0A70"/>
    <w:rsid w:val="001F4A06"/>
    <w:rsid w:val="001F5335"/>
    <w:rsid w:val="001F55CB"/>
    <w:rsid w:val="001F70E6"/>
    <w:rsid w:val="002037A5"/>
    <w:rsid w:val="00203CC8"/>
    <w:rsid w:val="00211B0A"/>
    <w:rsid w:val="0021412E"/>
    <w:rsid w:val="00215EEA"/>
    <w:rsid w:val="00224D08"/>
    <w:rsid w:val="00225EAA"/>
    <w:rsid w:val="00225FB5"/>
    <w:rsid w:val="0022730D"/>
    <w:rsid w:val="00227D04"/>
    <w:rsid w:val="00227E8E"/>
    <w:rsid w:val="00230223"/>
    <w:rsid w:val="00230FA2"/>
    <w:rsid w:val="002338E7"/>
    <w:rsid w:val="00237244"/>
    <w:rsid w:val="0024518E"/>
    <w:rsid w:val="00257A80"/>
    <w:rsid w:val="00257CC7"/>
    <w:rsid w:val="0026004D"/>
    <w:rsid w:val="002611C4"/>
    <w:rsid w:val="0026156F"/>
    <w:rsid w:val="00263294"/>
    <w:rsid w:val="0026346E"/>
    <w:rsid w:val="002640DD"/>
    <w:rsid w:val="00264151"/>
    <w:rsid w:val="00264413"/>
    <w:rsid w:val="00266683"/>
    <w:rsid w:val="00267D09"/>
    <w:rsid w:val="00270339"/>
    <w:rsid w:val="002712C9"/>
    <w:rsid w:val="00275D12"/>
    <w:rsid w:val="00277990"/>
    <w:rsid w:val="00282196"/>
    <w:rsid w:val="0028259F"/>
    <w:rsid w:val="002825A6"/>
    <w:rsid w:val="0028350B"/>
    <w:rsid w:val="00284FEB"/>
    <w:rsid w:val="002860C4"/>
    <w:rsid w:val="00293593"/>
    <w:rsid w:val="00293B1B"/>
    <w:rsid w:val="0029460A"/>
    <w:rsid w:val="00294FB8"/>
    <w:rsid w:val="002962F8"/>
    <w:rsid w:val="002967DE"/>
    <w:rsid w:val="002A44DB"/>
    <w:rsid w:val="002B3050"/>
    <w:rsid w:val="002B5741"/>
    <w:rsid w:val="002B636C"/>
    <w:rsid w:val="002B6FF4"/>
    <w:rsid w:val="002C06E3"/>
    <w:rsid w:val="002C0847"/>
    <w:rsid w:val="002C1571"/>
    <w:rsid w:val="002C2D21"/>
    <w:rsid w:val="002C3CBE"/>
    <w:rsid w:val="002C4076"/>
    <w:rsid w:val="002C45B7"/>
    <w:rsid w:val="002C46E8"/>
    <w:rsid w:val="002D19AD"/>
    <w:rsid w:val="002D289E"/>
    <w:rsid w:val="002D679C"/>
    <w:rsid w:val="002D67F4"/>
    <w:rsid w:val="002D7FEF"/>
    <w:rsid w:val="002E0958"/>
    <w:rsid w:val="002E434C"/>
    <w:rsid w:val="002E4C21"/>
    <w:rsid w:val="002F0D15"/>
    <w:rsid w:val="002F2413"/>
    <w:rsid w:val="002F2974"/>
    <w:rsid w:val="002F2E46"/>
    <w:rsid w:val="002F54CD"/>
    <w:rsid w:val="002F5A82"/>
    <w:rsid w:val="002F5B90"/>
    <w:rsid w:val="003029A0"/>
    <w:rsid w:val="00305409"/>
    <w:rsid w:val="0030650C"/>
    <w:rsid w:val="00307191"/>
    <w:rsid w:val="0030791A"/>
    <w:rsid w:val="00310B30"/>
    <w:rsid w:val="00313D5C"/>
    <w:rsid w:val="00316F4C"/>
    <w:rsid w:val="003202DD"/>
    <w:rsid w:val="00321CEA"/>
    <w:rsid w:val="003279AB"/>
    <w:rsid w:val="00333E94"/>
    <w:rsid w:val="00335723"/>
    <w:rsid w:val="00335AB1"/>
    <w:rsid w:val="003363CB"/>
    <w:rsid w:val="00336FC3"/>
    <w:rsid w:val="00346894"/>
    <w:rsid w:val="003548E4"/>
    <w:rsid w:val="00356A0D"/>
    <w:rsid w:val="00357446"/>
    <w:rsid w:val="00357660"/>
    <w:rsid w:val="003609EF"/>
    <w:rsid w:val="0036180E"/>
    <w:rsid w:val="0036231A"/>
    <w:rsid w:val="003626D2"/>
    <w:rsid w:val="00362733"/>
    <w:rsid w:val="00362FF9"/>
    <w:rsid w:val="003631E5"/>
    <w:rsid w:val="003643F6"/>
    <w:rsid w:val="00364D43"/>
    <w:rsid w:val="0036698E"/>
    <w:rsid w:val="00366BC3"/>
    <w:rsid w:val="003671CD"/>
    <w:rsid w:val="003679C1"/>
    <w:rsid w:val="00372C86"/>
    <w:rsid w:val="00374DD4"/>
    <w:rsid w:val="0037558D"/>
    <w:rsid w:val="00375D89"/>
    <w:rsid w:val="00381EAB"/>
    <w:rsid w:val="003825AE"/>
    <w:rsid w:val="00383D7F"/>
    <w:rsid w:val="0038508E"/>
    <w:rsid w:val="00385562"/>
    <w:rsid w:val="0039016D"/>
    <w:rsid w:val="0039186B"/>
    <w:rsid w:val="003931D9"/>
    <w:rsid w:val="00394054"/>
    <w:rsid w:val="00397BBC"/>
    <w:rsid w:val="003A2A52"/>
    <w:rsid w:val="003A4772"/>
    <w:rsid w:val="003B0711"/>
    <w:rsid w:val="003B2CB2"/>
    <w:rsid w:val="003B4874"/>
    <w:rsid w:val="003B61E0"/>
    <w:rsid w:val="003D34ED"/>
    <w:rsid w:val="003E1A36"/>
    <w:rsid w:val="003E29EE"/>
    <w:rsid w:val="003E2DD5"/>
    <w:rsid w:val="003E3614"/>
    <w:rsid w:val="003E4A88"/>
    <w:rsid w:val="003F219E"/>
    <w:rsid w:val="003F3B8A"/>
    <w:rsid w:val="003F5126"/>
    <w:rsid w:val="00403F52"/>
    <w:rsid w:val="0040699B"/>
    <w:rsid w:val="00410371"/>
    <w:rsid w:val="00412D81"/>
    <w:rsid w:val="004140EA"/>
    <w:rsid w:val="00414F0E"/>
    <w:rsid w:val="00416B13"/>
    <w:rsid w:val="00417AF1"/>
    <w:rsid w:val="004242F1"/>
    <w:rsid w:val="004254F4"/>
    <w:rsid w:val="00426541"/>
    <w:rsid w:val="00431DE8"/>
    <w:rsid w:val="0043459C"/>
    <w:rsid w:val="004347BD"/>
    <w:rsid w:val="00434DA3"/>
    <w:rsid w:val="00437649"/>
    <w:rsid w:val="00437AB3"/>
    <w:rsid w:val="004409F3"/>
    <w:rsid w:val="004432B2"/>
    <w:rsid w:val="00447E0D"/>
    <w:rsid w:val="00451099"/>
    <w:rsid w:val="004524A8"/>
    <w:rsid w:val="0045433E"/>
    <w:rsid w:val="00455E50"/>
    <w:rsid w:val="004563BB"/>
    <w:rsid w:val="00456424"/>
    <w:rsid w:val="00460022"/>
    <w:rsid w:val="00462C91"/>
    <w:rsid w:val="00467B6A"/>
    <w:rsid w:val="00467FA8"/>
    <w:rsid w:val="0047048C"/>
    <w:rsid w:val="00475F69"/>
    <w:rsid w:val="00477137"/>
    <w:rsid w:val="004818DA"/>
    <w:rsid w:val="00481F30"/>
    <w:rsid w:val="004828D3"/>
    <w:rsid w:val="00483310"/>
    <w:rsid w:val="004845D8"/>
    <w:rsid w:val="00491387"/>
    <w:rsid w:val="00491FB3"/>
    <w:rsid w:val="00495F84"/>
    <w:rsid w:val="004968F9"/>
    <w:rsid w:val="004A0871"/>
    <w:rsid w:val="004A1979"/>
    <w:rsid w:val="004A2D94"/>
    <w:rsid w:val="004A31A4"/>
    <w:rsid w:val="004A405C"/>
    <w:rsid w:val="004A59F0"/>
    <w:rsid w:val="004A5BEF"/>
    <w:rsid w:val="004A65E3"/>
    <w:rsid w:val="004A757F"/>
    <w:rsid w:val="004B17DA"/>
    <w:rsid w:val="004B497A"/>
    <w:rsid w:val="004B5B8F"/>
    <w:rsid w:val="004B677C"/>
    <w:rsid w:val="004B75B7"/>
    <w:rsid w:val="004C0D14"/>
    <w:rsid w:val="004C107F"/>
    <w:rsid w:val="004C27BA"/>
    <w:rsid w:val="004C2F0F"/>
    <w:rsid w:val="004C7CE2"/>
    <w:rsid w:val="004D1F48"/>
    <w:rsid w:val="004D5584"/>
    <w:rsid w:val="004D55E6"/>
    <w:rsid w:val="004E09C8"/>
    <w:rsid w:val="004E1A7F"/>
    <w:rsid w:val="004E35EE"/>
    <w:rsid w:val="004E666C"/>
    <w:rsid w:val="004F11F1"/>
    <w:rsid w:val="004F20EC"/>
    <w:rsid w:val="004F31D8"/>
    <w:rsid w:val="004F3B5E"/>
    <w:rsid w:val="004F5FA5"/>
    <w:rsid w:val="00500EAD"/>
    <w:rsid w:val="005036BC"/>
    <w:rsid w:val="005039D2"/>
    <w:rsid w:val="0050441C"/>
    <w:rsid w:val="005057F3"/>
    <w:rsid w:val="00507969"/>
    <w:rsid w:val="00510B39"/>
    <w:rsid w:val="00512C02"/>
    <w:rsid w:val="0051580D"/>
    <w:rsid w:val="00515B26"/>
    <w:rsid w:val="005214CF"/>
    <w:rsid w:val="005221C4"/>
    <w:rsid w:val="00523D14"/>
    <w:rsid w:val="00530A0F"/>
    <w:rsid w:val="00531FED"/>
    <w:rsid w:val="00532790"/>
    <w:rsid w:val="005402EB"/>
    <w:rsid w:val="00546007"/>
    <w:rsid w:val="00547111"/>
    <w:rsid w:val="0055190F"/>
    <w:rsid w:val="00555554"/>
    <w:rsid w:val="0055581E"/>
    <w:rsid w:val="00557768"/>
    <w:rsid w:val="0056196A"/>
    <w:rsid w:val="00563BAB"/>
    <w:rsid w:val="0056713B"/>
    <w:rsid w:val="00576766"/>
    <w:rsid w:val="005779A3"/>
    <w:rsid w:val="005824C1"/>
    <w:rsid w:val="00583A98"/>
    <w:rsid w:val="005854E8"/>
    <w:rsid w:val="00587CA8"/>
    <w:rsid w:val="00592D74"/>
    <w:rsid w:val="005960A3"/>
    <w:rsid w:val="005A0117"/>
    <w:rsid w:val="005A6A18"/>
    <w:rsid w:val="005B1684"/>
    <w:rsid w:val="005B50FE"/>
    <w:rsid w:val="005B5938"/>
    <w:rsid w:val="005C194A"/>
    <w:rsid w:val="005C1AD5"/>
    <w:rsid w:val="005C7A61"/>
    <w:rsid w:val="005D6506"/>
    <w:rsid w:val="005D6DD2"/>
    <w:rsid w:val="005E26F7"/>
    <w:rsid w:val="005E2C44"/>
    <w:rsid w:val="005E7D1A"/>
    <w:rsid w:val="005E7D35"/>
    <w:rsid w:val="005F30AC"/>
    <w:rsid w:val="005F350E"/>
    <w:rsid w:val="005F3F7D"/>
    <w:rsid w:val="005F799F"/>
    <w:rsid w:val="00606FF2"/>
    <w:rsid w:val="00612837"/>
    <w:rsid w:val="006128AD"/>
    <w:rsid w:val="00614205"/>
    <w:rsid w:val="00617B5E"/>
    <w:rsid w:val="006208E8"/>
    <w:rsid w:val="00621188"/>
    <w:rsid w:val="006247C5"/>
    <w:rsid w:val="006257ED"/>
    <w:rsid w:val="0063312A"/>
    <w:rsid w:val="006340D6"/>
    <w:rsid w:val="00636E3C"/>
    <w:rsid w:val="0063780C"/>
    <w:rsid w:val="00645F88"/>
    <w:rsid w:val="00652B36"/>
    <w:rsid w:val="006564EC"/>
    <w:rsid w:val="00656F17"/>
    <w:rsid w:val="00661BDE"/>
    <w:rsid w:val="00661F2A"/>
    <w:rsid w:val="0066242E"/>
    <w:rsid w:val="00664884"/>
    <w:rsid w:val="006651D6"/>
    <w:rsid w:val="00666B32"/>
    <w:rsid w:val="00670FD7"/>
    <w:rsid w:val="00676F28"/>
    <w:rsid w:val="00682B24"/>
    <w:rsid w:val="00683651"/>
    <w:rsid w:val="006842A0"/>
    <w:rsid w:val="00684B59"/>
    <w:rsid w:val="006909FA"/>
    <w:rsid w:val="00695808"/>
    <w:rsid w:val="00696100"/>
    <w:rsid w:val="00696CBC"/>
    <w:rsid w:val="00696F87"/>
    <w:rsid w:val="006A041A"/>
    <w:rsid w:val="006A12EF"/>
    <w:rsid w:val="006A442E"/>
    <w:rsid w:val="006A485B"/>
    <w:rsid w:val="006A7508"/>
    <w:rsid w:val="006B0183"/>
    <w:rsid w:val="006B14FF"/>
    <w:rsid w:val="006B1A70"/>
    <w:rsid w:val="006B46FB"/>
    <w:rsid w:val="006B5B55"/>
    <w:rsid w:val="006C4CBE"/>
    <w:rsid w:val="006D1785"/>
    <w:rsid w:val="006D1AE1"/>
    <w:rsid w:val="006D32A7"/>
    <w:rsid w:val="006E05DE"/>
    <w:rsid w:val="006E1374"/>
    <w:rsid w:val="006E21FB"/>
    <w:rsid w:val="006E230C"/>
    <w:rsid w:val="006E4A49"/>
    <w:rsid w:val="006E4B64"/>
    <w:rsid w:val="006E56A1"/>
    <w:rsid w:val="006E5FD5"/>
    <w:rsid w:val="006E6216"/>
    <w:rsid w:val="006F0401"/>
    <w:rsid w:val="006F10B8"/>
    <w:rsid w:val="006F12C4"/>
    <w:rsid w:val="006F1D0A"/>
    <w:rsid w:val="006F3198"/>
    <w:rsid w:val="006F31D0"/>
    <w:rsid w:val="006F5CBF"/>
    <w:rsid w:val="006F7E27"/>
    <w:rsid w:val="00704061"/>
    <w:rsid w:val="00704229"/>
    <w:rsid w:val="00705B91"/>
    <w:rsid w:val="0070724E"/>
    <w:rsid w:val="00711C28"/>
    <w:rsid w:val="00711F2D"/>
    <w:rsid w:val="00720CE2"/>
    <w:rsid w:val="00720D4D"/>
    <w:rsid w:val="00722BCB"/>
    <w:rsid w:val="00730767"/>
    <w:rsid w:val="00733F89"/>
    <w:rsid w:val="007340B0"/>
    <w:rsid w:val="00734D5B"/>
    <w:rsid w:val="00736529"/>
    <w:rsid w:val="0073720E"/>
    <w:rsid w:val="00737D23"/>
    <w:rsid w:val="00740880"/>
    <w:rsid w:val="00740D3C"/>
    <w:rsid w:val="00744B5B"/>
    <w:rsid w:val="0075379E"/>
    <w:rsid w:val="0075449D"/>
    <w:rsid w:val="007544C8"/>
    <w:rsid w:val="00754B81"/>
    <w:rsid w:val="00754FE5"/>
    <w:rsid w:val="00755A7F"/>
    <w:rsid w:val="007625A5"/>
    <w:rsid w:val="00764D5D"/>
    <w:rsid w:val="007676D1"/>
    <w:rsid w:val="007679D4"/>
    <w:rsid w:val="00770759"/>
    <w:rsid w:val="00771E9A"/>
    <w:rsid w:val="007728F6"/>
    <w:rsid w:val="00774882"/>
    <w:rsid w:val="007754E9"/>
    <w:rsid w:val="00783554"/>
    <w:rsid w:val="0078451E"/>
    <w:rsid w:val="00785D5B"/>
    <w:rsid w:val="00787CF8"/>
    <w:rsid w:val="007922BF"/>
    <w:rsid w:val="00792342"/>
    <w:rsid w:val="0079438B"/>
    <w:rsid w:val="00795654"/>
    <w:rsid w:val="00796263"/>
    <w:rsid w:val="00796264"/>
    <w:rsid w:val="007977A8"/>
    <w:rsid w:val="00797C6B"/>
    <w:rsid w:val="007A110C"/>
    <w:rsid w:val="007A26FA"/>
    <w:rsid w:val="007A4EB7"/>
    <w:rsid w:val="007B0044"/>
    <w:rsid w:val="007B26A9"/>
    <w:rsid w:val="007B395C"/>
    <w:rsid w:val="007B512A"/>
    <w:rsid w:val="007B70C9"/>
    <w:rsid w:val="007B797F"/>
    <w:rsid w:val="007B7AF1"/>
    <w:rsid w:val="007C2097"/>
    <w:rsid w:val="007C2AD4"/>
    <w:rsid w:val="007C3D41"/>
    <w:rsid w:val="007C4ECF"/>
    <w:rsid w:val="007C6AB2"/>
    <w:rsid w:val="007D14CE"/>
    <w:rsid w:val="007D1D9F"/>
    <w:rsid w:val="007D6A07"/>
    <w:rsid w:val="007E2142"/>
    <w:rsid w:val="007E6BA1"/>
    <w:rsid w:val="007F0BD5"/>
    <w:rsid w:val="007F1E4A"/>
    <w:rsid w:val="007F1F16"/>
    <w:rsid w:val="007F2251"/>
    <w:rsid w:val="007F247D"/>
    <w:rsid w:val="007F47E6"/>
    <w:rsid w:val="007F5F0E"/>
    <w:rsid w:val="007F6A74"/>
    <w:rsid w:val="007F7259"/>
    <w:rsid w:val="008011FE"/>
    <w:rsid w:val="00801EEA"/>
    <w:rsid w:val="00802B43"/>
    <w:rsid w:val="008032BE"/>
    <w:rsid w:val="008040A8"/>
    <w:rsid w:val="00804491"/>
    <w:rsid w:val="00805ED0"/>
    <w:rsid w:val="00811621"/>
    <w:rsid w:val="00815F0D"/>
    <w:rsid w:val="008171AC"/>
    <w:rsid w:val="00817BAB"/>
    <w:rsid w:val="00822DD4"/>
    <w:rsid w:val="008279FA"/>
    <w:rsid w:val="008316BE"/>
    <w:rsid w:val="00834691"/>
    <w:rsid w:val="008400F9"/>
    <w:rsid w:val="008462B2"/>
    <w:rsid w:val="008502BC"/>
    <w:rsid w:val="00851BFE"/>
    <w:rsid w:val="00851EB9"/>
    <w:rsid w:val="00853E06"/>
    <w:rsid w:val="008544B8"/>
    <w:rsid w:val="00857245"/>
    <w:rsid w:val="00860041"/>
    <w:rsid w:val="0086031A"/>
    <w:rsid w:val="00860A5C"/>
    <w:rsid w:val="00860EFF"/>
    <w:rsid w:val="00861307"/>
    <w:rsid w:val="008626E7"/>
    <w:rsid w:val="00867D7E"/>
    <w:rsid w:val="00870EE7"/>
    <w:rsid w:val="0087267D"/>
    <w:rsid w:val="008729A4"/>
    <w:rsid w:val="00876861"/>
    <w:rsid w:val="00876897"/>
    <w:rsid w:val="00876C5A"/>
    <w:rsid w:val="00880AA4"/>
    <w:rsid w:val="00882826"/>
    <w:rsid w:val="008828D0"/>
    <w:rsid w:val="008843CF"/>
    <w:rsid w:val="0088453D"/>
    <w:rsid w:val="008863B9"/>
    <w:rsid w:val="00893190"/>
    <w:rsid w:val="008943E4"/>
    <w:rsid w:val="0089568A"/>
    <w:rsid w:val="00895EA8"/>
    <w:rsid w:val="008962D9"/>
    <w:rsid w:val="00896E8D"/>
    <w:rsid w:val="008A1137"/>
    <w:rsid w:val="008A45A6"/>
    <w:rsid w:val="008A4C7E"/>
    <w:rsid w:val="008A6925"/>
    <w:rsid w:val="008C19B4"/>
    <w:rsid w:val="008C7ED2"/>
    <w:rsid w:val="008D02CB"/>
    <w:rsid w:val="008D13C5"/>
    <w:rsid w:val="008D3780"/>
    <w:rsid w:val="008D37E5"/>
    <w:rsid w:val="008D4DA8"/>
    <w:rsid w:val="008D4EB3"/>
    <w:rsid w:val="008D5E8B"/>
    <w:rsid w:val="008E01C4"/>
    <w:rsid w:val="008E0C51"/>
    <w:rsid w:val="008E20A9"/>
    <w:rsid w:val="008E2DAB"/>
    <w:rsid w:val="008E7C68"/>
    <w:rsid w:val="008F2C24"/>
    <w:rsid w:val="008F67A1"/>
    <w:rsid w:val="008F686C"/>
    <w:rsid w:val="008F6D5B"/>
    <w:rsid w:val="00901671"/>
    <w:rsid w:val="00901D9B"/>
    <w:rsid w:val="00906E12"/>
    <w:rsid w:val="00913F8F"/>
    <w:rsid w:val="009148DE"/>
    <w:rsid w:val="009209DE"/>
    <w:rsid w:val="00922661"/>
    <w:rsid w:val="009235BF"/>
    <w:rsid w:val="00927CAF"/>
    <w:rsid w:val="009313B1"/>
    <w:rsid w:val="00931869"/>
    <w:rsid w:val="00934329"/>
    <w:rsid w:val="009343A0"/>
    <w:rsid w:val="009350BA"/>
    <w:rsid w:val="00941E30"/>
    <w:rsid w:val="0094517D"/>
    <w:rsid w:val="00945624"/>
    <w:rsid w:val="009457DA"/>
    <w:rsid w:val="00945C5E"/>
    <w:rsid w:val="00951312"/>
    <w:rsid w:val="00951FFF"/>
    <w:rsid w:val="00953104"/>
    <w:rsid w:val="00957011"/>
    <w:rsid w:val="00960180"/>
    <w:rsid w:val="00966559"/>
    <w:rsid w:val="00967233"/>
    <w:rsid w:val="00975E7F"/>
    <w:rsid w:val="009777D9"/>
    <w:rsid w:val="00977A56"/>
    <w:rsid w:val="009821F6"/>
    <w:rsid w:val="009849EE"/>
    <w:rsid w:val="00985117"/>
    <w:rsid w:val="00990F96"/>
    <w:rsid w:val="00991B88"/>
    <w:rsid w:val="009A454A"/>
    <w:rsid w:val="009A5753"/>
    <w:rsid w:val="009A579D"/>
    <w:rsid w:val="009A5B8F"/>
    <w:rsid w:val="009A61DC"/>
    <w:rsid w:val="009B3F5E"/>
    <w:rsid w:val="009B409D"/>
    <w:rsid w:val="009B5D14"/>
    <w:rsid w:val="009D2B7C"/>
    <w:rsid w:val="009D5FD6"/>
    <w:rsid w:val="009D6F86"/>
    <w:rsid w:val="009E1E8C"/>
    <w:rsid w:val="009E2512"/>
    <w:rsid w:val="009E2DE8"/>
    <w:rsid w:val="009E3297"/>
    <w:rsid w:val="009E4D7E"/>
    <w:rsid w:val="009E5176"/>
    <w:rsid w:val="009E53C6"/>
    <w:rsid w:val="009E5D22"/>
    <w:rsid w:val="009E7D1F"/>
    <w:rsid w:val="009F0934"/>
    <w:rsid w:val="009F0CDC"/>
    <w:rsid w:val="009F1D73"/>
    <w:rsid w:val="009F28C8"/>
    <w:rsid w:val="009F6DF1"/>
    <w:rsid w:val="009F6F07"/>
    <w:rsid w:val="009F734F"/>
    <w:rsid w:val="00A0043D"/>
    <w:rsid w:val="00A00AA6"/>
    <w:rsid w:val="00A02AD3"/>
    <w:rsid w:val="00A04AC8"/>
    <w:rsid w:val="00A0587B"/>
    <w:rsid w:val="00A10FC9"/>
    <w:rsid w:val="00A117F1"/>
    <w:rsid w:val="00A1301E"/>
    <w:rsid w:val="00A246B6"/>
    <w:rsid w:val="00A30FED"/>
    <w:rsid w:val="00A31541"/>
    <w:rsid w:val="00A325A4"/>
    <w:rsid w:val="00A32E1A"/>
    <w:rsid w:val="00A338B5"/>
    <w:rsid w:val="00A354FE"/>
    <w:rsid w:val="00A371CA"/>
    <w:rsid w:val="00A46998"/>
    <w:rsid w:val="00A47E70"/>
    <w:rsid w:val="00A50CF0"/>
    <w:rsid w:val="00A50EDC"/>
    <w:rsid w:val="00A51AE1"/>
    <w:rsid w:val="00A51DAF"/>
    <w:rsid w:val="00A52362"/>
    <w:rsid w:val="00A56C01"/>
    <w:rsid w:val="00A60D05"/>
    <w:rsid w:val="00A63BEE"/>
    <w:rsid w:val="00A645B7"/>
    <w:rsid w:val="00A64F3D"/>
    <w:rsid w:val="00A67D72"/>
    <w:rsid w:val="00A765FE"/>
    <w:rsid w:val="00A7671C"/>
    <w:rsid w:val="00A8766F"/>
    <w:rsid w:val="00A90C7D"/>
    <w:rsid w:val="00A92714"/>
    <w:rsid w:val="00A928F6"/>
    <w:rsid w:val="00A94AEA"/>
    <w:rsid w:val="00AA16FB"/>
    <w:rsid w:val="00AA2CBC"/>
    <w:rsid w:val="00AA3C82"/>
    <w:rsid w:val="00AA5D11"/>
    <w:rsid w:val="00AB1105"/>
    <w:rsid w:val="00AB1726"/>
    <w:rsid w:val="00AB792D"/>
    <w:rsid w:val="00AC0BE1"/>
    <w:rsid w:val="00AC1989"/>
    <w:rsid w:val="00AC338F"/>
    <w:rsid w:val="00AC5820"/>
    <w:rsid w:val="00AD02CE"/>
    <w:rsid w:val="00AD16FC"/>
    <w:rsid w:val="00AD1CD8"/>
    <w:rsid w:val="00AD4239"/>
    <w:rsid w:val="00AE14AE"/>
    <w:rsid w:val="00AE47F9"/>
    <w:rsid w:val="00AE693C"/>
    <w:rsid w:val="00AF0CC2"/>
    <w:rsid w:val="00AF0E0B"/>
    <w:rsid w:val="00AF18CC"/>
    <w:rsid w:val="00AF1A65"/>
    <w:rsid w:val="00AF28D6"/>
    <w:rsid w:val="00B04552"/>
    <w:rsid w:val="00B06DB8"/>
    <w:rsid w:val="00B13538"/>
    <w:rsid w:val="00B14606"/>
    <w:rsid w:val="00B14ADF"/>
    <w:rsid w:val="00B153AD"/>
    <w:rsid w:val="00B206F9"/>
    <w:rsid w:val="00B2092D"/>
    <w:rsid w:val="00B20FE3"/>
    <w:rsid w:val="00B21110"/>
    <w:rsid w:val="00B21DA3"/>
    <w:rsid w:val="00B22612"/>
    <w:rsid w:val="00B258BB"/>
    <w:rsid w:val="00B26D98"/>
    <w:rsid w:val="00B305E5"/>
    <w:rsid w:val="00B32A11"/>
    <w:rsid w:val="00B35283"/>
    <w:rsid w:val="00B357EF"/>
    <w:rsid w:val="00B36FAD"/>
    <w:rsid w:val="00B45DC1"/>
    <w:rsid w:val="00B47F84"/>
    <w:rsid w:val="00B5468A"/>
    <w:rsid w:val="00B606C6"/>
    <w:rsid w:val="00B617C6"/>
    <w:rsid w:val="00B67B97"/>
    <w:rsid w:val="00B701BB"/>
    <w:rsid w:val="00B71223"/>
    <w:rsid w:val="00B7329F"/>
    <w:rsid w:val="00B7448D"/>
    <w:rsid w:val="00B7654B"/>
    <w:rsid w:val="00B827D4"/>
    <w:rsid w:val="00B84B88"/>
    <w:rsid w:val="00B85840"/>
    <w:rsid w:val="00B87EE3"/>
    <w:rsid w:val="00B945AB"/>
    <w:rsid w:val="00B966FD"/>
    <w:rsid w:val="00B968C8"/>
    <w:rsid w:val="00BA1E82"/>
    <w:rsid w:val="00BA3D43"/>
    <w:rsid w:val="00BA3EC5"/>
    <w:rsid w:val="00BA51D9"/>
    <w:rsid w:val="00BB342A"/>
    <w:rsid w:val="00BB3ED8"/>
    <w:rsid w:val="00BB4A44"/>
    <w:rsid w:val="00BB5DFC"/>
    <w:rsid w:val="00BC555B"/>
    <w:rsid w:val="00BD279D"/>
    <w:rsid w:val="00BD3A5E"/>
    <w:rsid w:val="00BD3BFB"/>
    <w:rsid w:val="00BD605A"/>
    <w:rsid w:val="00BD6BB8"/>
    <w:rsid w:val="00BD6D87"/>
    <w:rsid w:val="00BE787F"/>
    <w:rsid w:val="00BF40E3"/>
    <w:rsid w:val="00BF50F8"/>
    <w:rsid w:val="00BF650E"/>
    <w:rsid w:val="00BF65D2"/>
    <w:rsid w:val="00C05A08"/>
    <w:rsid w:val="00C05A63"/>
    <w:rsid w:val="00C05FC2"/>
    <w:rsid w:val="00C130E9"/>
    <w:rsid w:val="00C171F8"/>
    <w:rsid w:val="00C17D00"/>
    <w:rsid w:val="00C237EC"/>
    <w:rsid w:val="00C2464E"/>
    <w:rsid w:val="00C25CF0"/>
    <w:rsid w:val="00C27C01"/>
    <w:rsid w:val="00C34E7E"/>
    <w:rsid w:val="00C3552C"/>
    <w:rsid w:val="00C36330"/>
    <w:rsid w:val="00C3655B"/>
    <w:rsid w:val="00C40014"/>
    <w:rsid w:val="00C40AC3"/>
    <w:rsid w:val="00C444E2"/>
    <w:rsid w:val="00C547C2"/>
    <w:rsid w:val="00C605C3"/>
    <w:rsid w:val="00C626B7"/>
    <w:rsid w:val="00C65C1E"/>
    <w:rsid w:val="00C6629D"/>
    <w:rsid w:val="00C66BA2"/>
    <w:rsid w:val="00C70B63"/>
    <w:rsid w:val="00C721DF"/>
    <w:rsid w:val="00C759FA"/>
    <w:rsid w:val="00C77175"/>
    <w:rsid w:val="00C82EEE"/>
    <w:rsid w:val="00C838C9"/>
    <w:rsid w:val="00C84E43"/>
    <w:rsid w:val="00C854B0"/>
    <w:rsid w:val="00C87287"/>
    <w:rsid w:val="00C8741D"/>
    <w:rsid w:val="00C915F6"/>
    <w:rsid w:val="00C91E43"/>
    <w:rsid w:val="00C926FA"/>
    <w:rsid w:val="00C92BD4"/>
    <w:rsid w:val="00C936C0"/>
    <w:rsid w:val="00C95346"/>
    <w:rsid w:val="00C95985"/>
    <w:rsid w:val="00CA2B84"/>
    <w:rsid w:val="00CA41CB"/>
    <w:rsid w:val="00CB262E"/>
    <w:rsid w:val="00CB4A1C"/>
    <w:rsid w:val="00CC345E"/>
    <w:rsid w:val="00CC5026"/>
    <w:rsid w:val="00CC68D0"/>
    <w:rsid w:val="00CD4646"/>
    <w:rsid w:val="00CD6500"/>
    <w:rsid w:val="00CD7149"/>
    <w:rsid w:val="00CE03AD"/>
    <w:rsid w:val="00CE1BAF"/>
    <w:rsid w:val="00CE711B"/>
    <w:rsid w:val="00CF2A0F"/>
    <w:rsid w:val="00CF5FD5"/>
    <w:rsid w:val="00D00F38"/>
    <w:rsid w:val="00D021B2"/>
    <w:rsid w:val="00D024C5"/>
    <w:rsid w:val="00D03F9A"/>
    <w:rsid w:val="00D06D51"/>
    <w:rsid w:val="00D126C1"/>
    <w:rsid w:val="00D136F8"/>
    <w:rsid w:val="00D17983"/>
    <w:rsid w:val="00D20AB1"/>
    <w:rsid w:val="00D21974"/>
    <w:rsid w:val="00D24991"/>
    <w:rsid w:val="00D250E5"/>
    <w:rsid w:val="00D26CB8"/>
    <w:rsid w:val="00D276A9"/>
    <w:rsid w:val="00D316D3"/>
    <w:rsid w:val="00D32FD6"/>
    <w:rsid w:val="00D34EA0"/>
    <w:rsid w:val="00D37B8F"/>
    <w:rsid w:val="00D4382F"/>
    <w:rsid w:val="00D43F58"/>
    <w:rsid w:val="00D50255"/>
    <w:rsid w:val="00D50741"/>
    <w:rsid w:val="00D51127"/>
    <w:rsid w:val="00D52499"/>
    <w:rsid w:val="00D524F8"/>
    <w:rsid w:val="00D549E7"/>
    <w:rsid w:val="00D55B74"/>
    <w:rsid w:val="00D57C0B"/>
    <w:rsid w:val="00D62A44"/>
    <w:rsid w:val="00D63480"/>
    <w:rsid w:val="00D63B9D"/>
    <w:rsid w:val="00D66520"/>
    <w:rsid w:val="00D66746"/>
    <w:rsid w:val="00D70676"/>
    <w:rsid w:val="00D71BCE"/>
    <w:rsid w:val="00D725BB"/>
    <w:rsid w:val="00D74875"/>
    <w:rsid w:val="00D74BC5"/>
    <w:rsid w:val="00D76436"/>
    <w:rsid w:val="00D7790B"/>
    <w:rsid w:val="00D80AD3"/>
    <w:rsid w:val="00D83913"/>
    <w:rsid w:val="00D846B3"/>
    <w:rsid w:val="00D865CF"/>
    <w:rsid w:val="00D86E82"/>
    <w:rsid w:val="00D93FD1"/>
    <w:rsid w:val="00D95A1A"/>
    <w:rsid w:val="00D96E7A"/>
    <w:rsid w:val="00DA01FF"/>
    <w:rsid w:val="00DA0239"/>
    <w:rsid w:val="00DA1E96"/>
    <w:rsid w:val="00DA274E"/>
    <w:rsid w:val="00DA2A21"/>
    <w:rsid w:val="00DB1C41"/>
    <w:rsid w:val="00DB2E23"/>
    <w:rsid w:val="00DB35A1"/>
    <w:rsid w:val="00DB5543"/>
    <w:rsid w:val="00DB7E7A"/>
    <w:rsid w:val="00DC08C9"/>
    <w:rsid w:val="00DC33F0"/>
    <w:rsid w:val="00DC4995"/>
    <w:rsid w:val="00DC4F86"/>
    <w:rsid w:val="00DC5439"/>
    <w:rsid w:val="00DC57E0"/>
    <w:rsid w:val="00DD0105"/>
    <w:rsid w:val="00DD208F"/>
    <w:rsid w:val="00DD39AE"/>
    <w:rsid w:val="00DD4744"/>
    <w:rsid w:val="00DD49FE"/>
    <w:rsid w:val="00DD4C5C"/>
    <w:rsid w:val="00DE34CF"/>
    <w:rsid w:val="00DE3F82"/>
    <w:rsid w:val="00DE5045"/>
    <w:rsid w:val="00DE59E1"/>
    <w:rsid w:val="00DE701B"/>
    <w:rsid w:val="00DE760B"/>
    <w:rsid w:val="00DF106C"/>
    <w:rsid w:val="00DF1B93"/>
    <w:rsid w:val="00DF2BDD"/>
    <w:rsid w:val="00DF3AD6"/>
    <w:rsid w:val="00E0078E"/>
    <w:rsid w:val="00E00875"/>
    <w:rsid w:val="00E00BEA"/>
    <w:rsid w:val="00E01F4A"/>
    <w:rsid w:val="00E07C69"/>
    <w:rsid w:val="00E07EBA"/>
    <w:rsid w:val="00E1321D"/>
    <w:rsid w:val="00E13F3D"/>
    <w:rsid w:val="00E2521F"/>
    <w:rsid w:val="00E3003B"/>
    <w:rsid w:val="00E3179C"/>
    <w:rsid w:val="00E34898"/>
    <w:rsid w:val="00E400D7"/>
    <w:rsid w:val="00E433C0"/>
    <w:rsid w:val="00E43C49"/>
    <w:rsid w:val="00E44718"/>
    <w:rsid w:val="00E472D9"/>
    <w:rsid w:val="00E47F74"/>
    <w:rsid w:val="00E519A7"/>
    <w:rsid w:val="00E544FF"/>
    <w:rsid w:val="00E569F5"/>
    <w:rsid w:val="00E56D7E"/>
    <w:rsid w:val="00E60675"/>
    <w:rsid w:val="00E62A21"/>
    <w:rsid w:val="00E661DF"/>
    <w:rsid w:val="00E71345"/>
    <w:rsid w:val="00E7244C"/>
    <w:rsid w:val="00E75CC3"/>
    <w:rsid w:val="00E81EDD"/>
    <w:rsid w:val="00E82E7C"/>
    <w:rsid w:val="00E83D9C"/>
    <w:rsid w:val="00E91C6D"/>
    <w:rsid w:val="00E9297B"/>
    <w:rsid w:val="00E96C3E"/>
    <w:rsid w:val="00EA16A4"/>
    <w:rsid w:val="00EA275E"/>
    <w:rsid w:val="00EA2891"/>
    <w:rsid w:val="00EA386A"/>
    <w:rsid w:val="00EB09B7"/>
    <w:rsid w:val="00EB2AFF"/>
    <w:rsid w:val="00EB3D96"/>
    <w:rsid w:val="00EC06F6"/>
    <w:rsid w:val="00EC0F5A"/>
    <w:rsid w:val="00EC523D"/>
    <w:rsid w:val="00EC6AD1"/>
    <w:rsid w:val="00ED21E5"/>
    <w:rsid w:val="00ED40D1"/>
    <w:rsid w:val="00ED4C92"/>
    <w:rsid w:val="00EE7B11"/>
    <w:rsid w:val="00EE7C70"/>
    <w:rsid w:val="00EE7D7C"/>
    <w:rsid w:val="00EF20CA"/>
    <w:rsid w:val="00EF4B62"/>
    <w:rsid w:val="00EF5648"/>
    <w:rsid w:val="00EF67B8"/>
    <w:rsid w:val="00F00F3C"/>
    <w:rsid w:val="00F03FDC"/>
    <w:rsid w:val="00F04B4D"/>
    <w:rsid w:val="00F131E1"/>
    <w:rsid w:val="00F17281"/>
    <w:rsid w:val="00F20F21"/>
    <w:rsid w:val="00F23579"/>
    <w:rsid w:val="00F257EB"/>
    <w:rsid w:val="00F25D98"/>
    <w:rsid w:val="00F271AF"/>
    <w:rsid w:val="00F300FB"/>
    <w:rsid w:val="00F3165F"/>
    <w:rsid w:val="00F33AF6"/>
    <w:rsid w:val="00F344C0"/>
    <w:rsid w:val="00F403B8"/>
    <w:rsid w:val="00F40EA0"/>
    <w:rsid w:val="00F412A6"/>
    <w:rsid w:val="00F423AF"/>
    <w:rsid w:val="00F42C16"/>
    <w:rsid w:val="00F461CF"/>
    <w:rsid w:val="00F509D7"/>
    <w:rsid w:val="00F5170A"/>
    <w:rsid w:val="00F57FA7"/>
    <w:rsid w:val="00F60D3E"/>
    <w:rsid w:val="00F61EC1"/>
    <w:rsid w:val="00F63F1E"/>
    <w:rsid w:val="00F6568B"/>
    <w:rsid w:val="00F71340"/>
    <w:rsid w:val="00F7206D"/>
    <w:rsid w:val="00F733FA"/>
    <w:rsid w:val="00F74FF7"/>
    <w:rsid w:val="00F82403"/>
    <w:rsid w:val="00F841B8"/>
    <w:rsid w:val="00F90030"/>
    <w:rsid w:val="00F90292"/>
    <w:rsid w:val="00F94B7D"/>
    <w:rsid w:val="00F9549B"/>
    <w:rsid w:val="00F97BBA"/>
    <w:rsid w:val="00FA3E97"/>
    <w:rsid w:val="00FA5007"/>
    <w:rsid w:val="00FA59D6"/>
    <w:rsid w:val="00FA600E"/>
    <w:rsid w:val="00FB1391"/>
    <w:rsid w:val="00FB1741"/>
    <w:rsid w:val="00FB3DB1"/>
    <w:rsid w:val="00FB6386"/>
    <w:rsid w:val="00FB706C"/>
    <w:rsid w:val="00FB7290"/>
    <w:rsid w:val="00FC036B"/>
    <w:rsid w:val="00FC14DB"/>
    <w:rsid w:val="00FD2840"/>
    <w:rsid w:val="00FD3AF1"/>
    <w:rsid w:val="00FE0896"/>
    <w:rsid w:val="00FE0E4C"/>
    <w:rsid w:val="00FE213D"/>
    <w:rsid w:val="00FE38A9"/>
    <w:rsid w:val="00FE3EA5"/>
    <w:rsid w:val="00FE3FAE"/>
    <w:rsid w:val="00FE58BD"/>
    <w:rsid w:val="00FE5BF7"/>
    <w:rsid w:val="00FE6971"/>
    <w:rsid w:val="00FF171D"/>
    <w:rsid w:val="00FF776C"/>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CC869D6"/>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951FFF"/>
    <w:rPr>
      <w:rFonts w:ascii="Times New Roman" w:eastAsia="Times New Roman" w:hAnsi="Times New Roman"/>
      <w:sz w:val="24"/>
      <w:szCs w:val="24"/>
      <w:lang w:val="en-US" w:eastAsia="zh-CN"/>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style>
  <w:style w:type="paragraph" w:customStyle="1" w:styleId="EW">
    <w:name w:val="EW"/>
    <w:basedOn w:val="EX"/>
    <w:rsid w:val="000B7FED"/>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ar"/>
    <w:qFormat/>
    <w:rsid w:val="000B7FED"/>
    <w:pPr>
      <w:keepNext/>
      <w:keepLines/>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link w:val="B3Char2"/>
    <w:qFormat/>
    <w:rsid w:val="000B7FED"/>
  </w:style>
  <w:style w:type="paragraph" w:customStyle="1" w:styleId="B4">
    <w:name w:val="B4"/>
    <w:basedOn w:val="List4"/>
    <w:link w:val="B4Char"/>
    <w:qFormat/>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CRCoverPageZchn">
    <w:name w:val="CR Cover Page Zchn"/>
    <w:link w:val="CRCoverPage"/>
    <w:rsid w:val="00AB792D"/>
    <w:rPr>
      <w:rFonts w:ascii="Arial" w:hAnsi="Arial"/>
      <w:lang w:val="en-GB" w:eastAsia="en-US"/>
    </w:rPr>
  </w:style>
  <w:style w:type="character" w:customStyle="1" w:styleId="B1Char1">
    <w:name w:val="B1 Char1"/>
    <w:link w:val="B1"/>
    <w:qFormat/>
    <w:rsid w:val="00787CF8"/>
    <w:rPr>
      <w:rFonts w:ascii="Times New Roman" w:hAnsi="Times New Roman"/>
      <w:lang w:val="en-GB" w:eastAsia="en-US"/>
    </w:rPr>
  </w:style>
  <w:style w:type="character" w:customStyle="1" w:styleId="B2Char">
    <w:name w:val="B2 Char"/>
    <w:link w:val="B2"/>
    <w:qFormat/>
    <w:rsid w:val="00787CF8"/>
    <w:rPr>
      <w:rFonts w:ascii="Times New Roman" w:hAnsi="Times New Roman"/>
      <w:lang w:val="en-GB" w:eastAsia="en-US"/>
    </w:rPr>
  </w:style>
  <w:style w:type="character" w:customStyle="1" w:styleId="B3Char2">
    <w:name w:val="B3 Char2"/>
    <w:link w:val="B3"/>
    <w:qFormat/>
    <w:rsid w:val="00787CF8"/>
    <w:rPr>
      <w:rFonts w:ascii="Times New Roman" w:hAnsi="Times New Roman"/>
      <w:lang w:val="en-GB" w:eastAsia="en-US"/>
    </w:rPr>
  </w:style>
  <w:style w:type="character" w:customStyle="1" w:styleId="TALCar">
    <w:name w:val="TAL Car"/>
    <w:link w:val="TAL"/>
    <w:qFormat/>
    <w:rsid w:val="00D276A9"/>
    <w:rPr>
      <w:rFonts w:ascii="Arial" w:hAnsi="Arial"/>
      <w:sz w:val="18"/>
      <w:lang w:val="en-GB" w:eastAsia="en-US"/>
    </w:rPr>
  </w:style>
  <w:style w:type="character" w:customStyle="1" w:styleId="TACChar">
    <w:name w:val="TAC Char"/>
    <w:link w:val="TAC"/>
    <w:rsid w:val="00D276A9"/>
    <w:rPr>
      <w:rFonts w:ascii="Arial" w:hAnsi="Arial"/>
      <w:sz w:val="18"/>
      <w:lang w:val="en-GB" w:eastAsia="en-US"/>
    </w:rPr>
  </w:style>
  <w:style w:type="character" w:customStyle="1" w:styleId="TAHCar">
    <w:name w:val="TAH Car"/>
    <w:link w:val="TAH"/>
    <w:qFormat/>
    <w:locked/>
    <w:rsid w:val="00D276A9"/>
    <w:rPr>
      <w:rFonts w:ascii="Arial" w:hAnsi="Arial"/>
      <w:b/>
      <w:sz w:val="18"/>
      <w:lang w:val="en-GB" w:eastAsia="en-US"/>
    </w:rPr>
  </w:style>
  <w:style w:type="character" w:customStyle="1" w:styleId="THChar">
    <w:name w:val="TH Char"/>
    <w:link w:val="TH"/>
    <w:qFormat/>
    <w:rsid w:val="00D276A9"/>
    <w:rPr>
      <w:rFonts w:ascii="Arial" w:hAnsi="Arial"/>
      <w:b/>
      <w:lang w:val="en-GB" w:eastAsia="en-US"/>
    </w:rPr>
  </w:style>
  <w:style w:type="table" w:styleId="TableGrid">
    <w:name w:val="Table Grid"/>
    <w:basedOn w:val="TableNormal"/>
    <w:rsid w:val="00A64F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sid w:val="00FE6971"/>
    <w:rPr>
      <w:rFonts w:ascii="Courier New" w:hAnsi="Courier New"/>
      <w:noProof/>
      <w:sz w:val="16"/>
      <w:lang w:val="en-GB" w:eastAsia="en-US"/>
    </w:rPr>
  </w:style>
  <w:style w:type="paragraph" w:styleId="ListParagraph">
    <w:name w:val="List Paragraph"/>
    <w:basedOn w:val="Normal"/>
    <w:uiPriority w:val="34"/>
    <w:qFormat/>
    <w:rsid w:val="00927CAF"/>
    <w:pPr>
      <w:ind w:firstLineChars="200" w:firstLine="420"/>
    </w:pPr>
  </w:style>
  <w:style w:type="character" w:customStyle="1" w:styleId="NOChar">
    <w:name w:val="NO Char"/>
    <w:link w:val="NO"/>
    <w:qFormat/>
    <w:rsid w:val="00664884"/>
    <w:rPr>
      <w:rFonts w:ascii="Times New Roman" w:hAnsi="Times New Roman"/>
      <w:lang w:val="en-GB" w:eastAsia="en-US"/>
    </w:rPr>
  </w:style>
  <w:style w:type="character" w:customStyle="1" w:styleId="B4Char">
    <w:name w:val="B4 Char"/>
    <w:link w:val="B4"/>
    <w:qFormat/>
    <w:rsid w:val="00664884"/>
    <w:rPr>
      <w:rFonts w:ascii="Times New Roman" w:hAnsi="Times New Roman"/>
      <w:lang w:val="en-GB" w:eastAsia="en-US"/>
    </w:rPr>
  </w:style>
  <w:style w:type="character" w:customStyle="1" w:styleId="Heading4Char">
    <w:name w:val="Heading 4 Char"/>
    <w:link w:val="Heading4"/>
    <w:locked/>
    <w:rsid w:val="00B7329F"/>
    <w:rPr>
      <w:rFonts w:ascii="Arial" w:hAnsi="Arial"/>
      <w:sz w:val="24"/>
      <w:lang w:val="en-GB" w:eastAsia="en-US"/>
    </w:rPr>
  </w:style>
  <w:style w:type="character" w:customStyle="1" w:styleId="EditorsNoteChar">
    <w:name w:val="Editor's Note Char"/>
    <w:aliases w:val="EN Char"/>
    <w:link w:val="EditorsNote"/>
    <w:qFormat/>
    <w:rsid w:val="004E35EE"/>
    <w:rPr>
      <w:rFonts w:ascii="Times New Roman" w:eastAsia="Times New Roman" w:hAnsi="Times New Roman"/>
      <w:color w:val="FF0000"/>
      <w:sz w:val="24"/>
      <w:szCs w:val="24"/>
      <w:lang w:val="en-US" w:eastAsia="zh-CN"/>
    </w:rPr>
  </w:style>
  <w:style w:type="character" w:customStyle="1" w:styleId="Heading3Char">
    <w:name w:val="Heading 3 Char"/>
    <w:link w:val="Heading3"/>
    <w:rsid w:val="003B61E0"/>
    <w:rPr>
      <w:rFonts w:ascii="Arial" w:hAnsi="Arial"/>
      <w:sz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8304436">
      <w:bodyDiv w:val="1"/>
      <w:marLeft w:val="0"/>
      <w:marRight w:val="0"/>
      <w:marTop w:val="0"/>
      <w:marBottom w:val="0"/>
      <w:divBdr>
        <w:top w:val="none" w:sz="0" w:space="0" w:color="auto"/>
        <w:left w:val="none" w:sz="0" w:space="0" w:color="auto"/>
        <w:bottom w:val="none" w:sz="0" w:space="0" w:color="auto"/>
        <w:right w:val="none" w:sz="0" w:space="0" w:color="auto"/>
      </w:divBdr>
      <w:divsChild>
        <w:div w:id="152228361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24382162">
              <w:marLeft w:val="0"/>
              <w:marRight w:val="0"/>
              <w:marTop w:val="0"/>
              <w:marBottom w:val="0"/>
              <w:divBdr>
                <w:top w:val="none" w:sz="0" w:space="0" w:color="auto"/>
                <w:left w:val="none" w:sz="0" w:space="0" w:color="auto"/>
                <w:bottom w:val="none" w:sz="0" w:space="0" w:color="auto"/>
                <w:right w:val="none" w:sz="0" w:space="0" w:color="auto"/>
              </w:divBdr>
              <w:divsChild>
                <w:div w:id="1996837106">
                  <w:marLeft w:val="0"/>
                  <w:marRight w:val="0"/>
                  <w:marTop w:val="0"/>
                  <w:marBottom w:val="0"/>
                  <w:divBdr>
                    <w:top w:val="none" w:sz="0" w:space="0" w:color="auto"/>
                    <w:left w:val="none" w:sz="0" w:space="0" w:color="auto"/>
                    <w:bottom w:val="none" w:sz="0" w:space="0" w:color="auto"/>
                    <w:right w:val="none" w:sz="0" w:space="0" w:color="auto"/>
                  </w:divBdr>
                  <w:divsChild>
                    <w:div w:id="1230577239">
                      <w:marLeft w:val="0"/>
                      <w:marRight w:val="0"/>
                      <w:marTop w:val="0"/>
                      <w:marBottom w:val="0"/>
                      <w:divBdr>
                        <w:top w:val="none" w:sz="0" w:space="0" w:color="auto"/>
                        <w:left w:val="none" w:sz="0" w:space="0" w:color="auto"/>
                        <w:bottom w:val="none" w:sz="0" w:space="0" w:color="auto"/>
                        <w:right w:val="none" w:sz="0" w:space="0" w:color="auto"/>
                      </w:divBdr>
                      <w:divsChild>
                        <w:div w:id="1750687976">
                          <w:marLeft w:val="0"/>
                          <w:marRight w:val="0"/>
                          <w:marTop w:val="0"/>
                          <w:marBottom w:val="0"/>
                          <w:divBdr>
                            <w:top w:val="none" w:sz="0" w:space="0" w:color="auto"/>
                            <w:left w:val="none" w:sz="0" w:space="0" w:color="auto"/>
                            <w:bottom w:val="none" w:sz="0" w:space="0" w:color="auto"/>
                            <w:right w:val="none" w:sz="0" w:space="0" w:color="auto"/>
                          </w:divBdr>
                          <w:divsChild>
                            <w:div w:id="191068728">
                              <w:marLeft w:val="0"/>
                              <w:marRight w:val="0"/>
                              <w:marTop w:val="0"/>
                              <w:marBottom w:val="0"/>
                              <w:divBdr>
                                <w:top w:val="none" w:sz="0" w:space="0" w:color="auto"/>
                                <w:left w:val="none" w:sz="0" w:space="0" w:color="auto"/>
                                <w:bottom w:val="none" w:sz="0" w:space="0" w:color="auto"/>
                                <w:right w:val="none" w:sz="0" w:space="0" w:color="auto"/>
                              </w:divBdr>
                              <w:divsChild>
                                <w:div w:id="20645173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03536596">
                                      <w:marLeft w:val="0"/>
                                      <w:marRight w:val="0"/>
                                      <w:marTop w:val="0"/>
                                      <w:marBottom w:val="0"/>
                                      <w:divBdr>
                                        <w:top w:val="none" w:sz="0" w:space="0" w:color="auto"/>
                                        <w:left w:val="none" w:sz="0" w:space="0" w:color="auto"/>
                                        <w:bottom w:val="none" w:sz="0" w:space="0" w:color="auto"/>
                                        <w:right w:val="none" w:sz="0" w:space="0" w:color="auto"/>
                                      </w:divBdr>
                                      <w:divsChild>
                                        <w:div w:id="1117872691">
                                          <w:marLeft w:val="0"/>
                                          <w:marRight w:val="0"/>
                                          <w:marTop w:val="0"/>
                                          <w:marBottom w:val="0"/>
                                          <w:divBdr>
                                            <w:top w:val="none" w:sz="0" w:space="0" w:color="auto"/>
                                            <w:left w:val="none" w:sz="0" w:space="0" w:color="auto"/>
                                            <w:bottom w:val="none" w:sz="0" w:space="0" w:color="auto"/>
                                            <w:right w:val="none" w:sz="0" w:space="0" w:color="auto"/>
                                          </w:divBdr>
                                          <w:divsChild>
                                            <w:div w:id="599604867">
                                              <w:marLeft w:val="0"/>
                                              <w:marRight w:val="0"/>
                                              <w:marTop w:val="0"/>
                                              <w:marBottom w:val="0"/>
                                              <w:divBdr>
                                                <w:top w:val="none" w:sz="0" w:space="0" w:color="auto"/>
                                                <w:left w:val="none" w:sz="0" w:space="0" w:color="auto"/>
                                                <w:bottom w:val="none" w:sz="0" w:space="0" w:color="auto"/>
                                                <w:right w:val="none" w:sz="0" w:space="0" w:color="auto"/>
                                              </w:divBdr>
                                              <w:divsChild>
                                                <w:div w:id="935359961">
                                                  <w:marLeft w:val="0"/>
                                                  <w:marRight w:val="0"/>
                                                  <w:marTop w:val="0"/>
                                                  <w:marBottom w:val="0"/>
                                                  <w:divBdr>
                                                    <w:top w:val="none" w:sz="0" w:space="0" w:color="auto"/>
                                                    <w:left w:val="none" w:sz="0" w:space="0" w:color="auto"/>
                                                    <w:bottom w:val="none" w:sz="0" w:space="0" w:color="auto"/>
                                                    <w:right w:val="none" w:sz="0" w:space="0" w:color="auto"/>
                                                  </w:divBdr>
                                                  <w:divsChild>
                                                    <w:div w:id="204408626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565880">
                                                          <w:marLeft w:val="0"/>
                                                          <w:marRight w:val="0"/>
                                                          <w:marTop w:val="0"/>
                                                          <w:marBottom w:val="0"/>
                                                          <w:divBdr>
                                                            <w:top w:val="none" w:sz="0" w:space="0" w:color="auto"/>
                                                            <w:left w:val="none" w:sz="0" w:space="0" w:color="auto"/>
                                                            <w:bottom w:val="none" w:sz="0" w:space="0" w:color="auto"/>
                                                            <w:right w:val="none" w:sz="0" w:space="0" w:color="auto"/>
                                                          </w:divBdr>
                                                          <w:divsChild>
                                                            <w:div w:id="241763151">
                                                              <w:marLeft w:val="0"/>
                                                              <w:marRight w:val="0"/>
                                                              <w:marTop w:val="0"/>
                                                              <w:marBottom w:val="0"/>
                                                              <w:divBdr>
                                                                <w:top w:val="none" w:sz="0" w:space="0" w:color="auto"/>
                                                                <w:left w:val="none" w:sz="0" w:space="0" w:color="auto"/>
                                                                <w:bottom w:val="none" w:sz="0" w:space="0" w:color="auto"/>
                                                                <w:right w:val="none" w:sz="0" w:space="0" w:color="auto"/>
                                                              </w:divBdr>
                                                              <w:divsChild>
                                                                <w:div w:id="218786477">
                                                                  <w:marLeft w:val="0"/>
                                                                  <w:marRight w:val="0"/>
                                                                  <w:marTop w:val="0"/>
                                                                  <w:marBottom w:val="0"/>
                                                                  <w:divBdr>
                                                                    <w:top w:val="none" w:sz="0" w:space="0" w:color="auto"/>
                                                                    <w:left w:val="none" w:sz="0" w:space="0" w:color="auto"/>
                                                                    <w:bottom w:val="none" w:sz="0" w:space="0" w:color="auto"/>
                                                                    <w:right w:val="none" w:sz="0" w:space="0" w:color="auto"/>
                                                                  </w:divBdr>
                                                                  <w:divsChild>
                                                                    <w:div w:id="456265482">
                                                                      <w:marLeft w:val="0"/>
                                                                      <w:marRight w:val="0"/>
                                                                      <w:marTop w:val="0"/>
                                                                      <w:marBottom w:val="0"/>
                                                                      <w:divBdr>
                                                                        <w:top w:val="none" w:sz="0" w:space="0" w:color="auto"/>
                                                                        <w:left w:val="none" w:sz="0" w:space="0" w:color="auto"/>
                                                                        <w:bottom w:val="none" w:sz="0" w:space="0" w:color="auto"/>
                                                                        <w:right w:val="none" w:sz="0" w:space="0" w:color="auto"/>
                                                                      </w:divBdr>
                                                                      <w:divsChild>
                                                                        <w:div w:id="141678156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44091234">
                                                                              <w:marLeft w:val="0"/>
                                                                              <w:marRight w:val="0"/>
                                                                              <w:marTop w:val="0"/>
                                                                              <w:marBottom w:val="0"/>
                                                                              <w:divBdr>
                                                                                <w:top w:val="none" w:sz="0" w:space="0" w:color="auto"/>
                                                                                <w:left w:val="none" w:sz="0" w:space="0" w:color="auto"/>
                                                                                <w:bottom w:val="none" w:sz="0" w:space="0" w:color="auto"/>
                                                                                <w:right w:val="none" w:sz="0" w:space="0" w:color="auto"/>
                                                                              </w:divBdr>
                                                                              <w:divsChild>
                                                                                <w:div w:id="794448539">
                                                                                  <w:marLeft w:val="0"/>
                                                                                  <w:marRight w:val="0"/>
                                                                                  <w:marTop w:val="0"/>
                                                                                  <w:marBottom w:val="0"/>
                                                                                  <w:divBdr>
                                                                                    <w:top w:val="none" w:sz="0" w:space="0" w:color="auto"/>
                                                                                    <w:left w:val="none" w:sz="0" w:space="0" w:color="auto"/>
                                                                                    <w:bottom w:val="none" w:sz="0" w:space="0" w:color="auto"/>
                                                                                    <w:right w:val="none" w:sz="0" w:space="0" w:color="auto"/>
                                                                                  </w:divBdr>
                                                                                  <w:divsChild>
                                                                                    <w:div w:id="586696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2896890">
      <w:bodyDiv w:val="1"/>
      <w:marLeft w:val="0"/>
      <w:marRight w:val="0"/>
      <w:marTop w:val="0"/>
      <w:marBottom w:val="0"/>
      <w:divBdr>
        <w:top w:val="none" w:sz="0" w:space="0" w:color="auto"/>
        <w:left w:val="none" w:sz="0" w:space="0" w:color="auto"/>
        <w:bottom w:val="none" w:sz="0" w:space="0" w:color="auto"/>
        <w:right w:val="none" w:sz="0" w:space="0" w:color="auto"/>
      </w:divBdr>
    </w:div>
    <w:div w:id="242228678">
      <w:bodyDiv w:val="1"/>
      <w:marLeft w:val="0"/>
      <w:marRight w:val="0"/>
      <w:marTop w:val="0"/>
      <w:marBottom w:val="0"/>
      <w:divBdr>
        <w:top w:val="none" w:sz="0" w:space="0" w:color="auto"/>
        <w:left w:val="none" w:sz="0" w:space="0" w:color="auto"/>
        <w:bottom w:val="none" w:sz="0" w:space="0" w:color="auto"/>
        <w:right w:val="none" w:sz="0" w:space="0" w:color="auto"/>
      </w:divBdr>
      <w:divsChild>
        <w:div w:id="90696015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28609782">
              <w:marLeft w:val="0"/>
              <w:marRight w:val="0"/>
              <w:marTop w:val="0"/>
              <w:marBottom w:val="0"/>
              <w:divBdr>
                <w:top w:val="none" w:sz="0" w:space="0" w:color="auto"/>
                <w:left w:val="none" w:sz="0" w:space="0" w:color="auto"/>
                <w:bottom w:val="none" w:sz="0" w:space="0" w:color="auto"/>
                <w:right w:val="none" w:sz="0" w:space="0" w:color="auto"/>
              </w:divBdr>
              <w:divsChild>
                <w:div w:id="1386224090">
                  <w:marLeft w:val="0"/>
                  <w:marRight w:val="0"/>
                  <w:marTop w:val="0"/>
                  <w:marBottom w:val="0"/>
                  <w:divBdr>
                    <w:top w:val="none" w:sz="0" w:space="0" w:color="auto"/>
                    <w:left w:val="none" w:sz="0" w:space="0" w:color="auto"/>
                    <w:bottom w:val="none" w:sz="0" w:space="0" w:color="auto"/>
                    <w:right w:val="none" w:sz="0" w:space="0" w:color="auto"/>
                  </w:divBdr>
                  <w:divsChild>
                    <w:div w:id="2120564739">
                      <w:marLeft w:val="0"/>
                      <w:marRight w:val="0"/>
                      <w:marTop w:val="0"/>
                      <w:marBottom w:val="0"/>
                      <w:divBdr>
                        <w:top w:val="none" w:sz="0" w:space="0" w:color="auto"/>
                        <w:left w:val="none" w:sz="0" w:space="0" w:color="auto"/>
                        <w:bottom w:val="none" w:sz="0" w:space="0" w:color="auto"/>
                        <w:right w:val="none" w:sz="0" w:space="0" w:color="auto"/>
                      </w:divBdr>
                      <w:divsChild>
                        <w:div w:id="1433162264">
                          <w:marLeft w:val="0"/>
                          <w:marRight w:val="0"/>
                          <w:marTop w:val="0"/>
                          <w:marBottom w:val="0"/>
                          <w:divBdr>
                            <w:top w:val="none" w:sz="0" w:space="0" w:color="auto"/>
                            <w:left w:val="none" w:sz="0" w:space="0" w:color="auto"/>
                            <w:bottom w:val="none" w:sz="0" w:space="0" w:color="auto"/>
                            <w:right w:val="none" w:sz="0" w:space="0" w:color="auto"/>
                          </w:divBdr>
                          <w:divsChild>
                            <w:div w:id="594021139">
                              <w:marLeft w:val="0"/>
                              <w:marRight w:val="0"/>
                              <w:marTop w:val="0"/>
                              <w:marBottom w:val="0"/>
                              <w:divBdr>
                                <w:top w:val="none" w:sz="0" w:space="0" w:color="auto"/>
                                <w:left w:val="none" w:sz="0" w:space="0" w:color="auto"/>
                                <w:bottom w:val="none" w:sz="0" w:space="0" w:color="auto"/>
                                <w:right w:val="none" w:sz="0" w:space="0" w:color="auto"/>
                              </w:divBdr>
                              <w:divsChild>
                                <w:div w:id="141420313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67368905">
                                      <w:marLeft w:val="0"/>
                                      <w:marRight w:val="0"/>
                                      <w:marTop w:val="0"/>
                                      <w:marBottom w:val="0"/>
                                      <w:divBdr>
                                        <w:top w:val="none" w:sz="0" w:space="0" w:color="auto"/>
                                        <w:left w:val="none" w:sz="0" w:space="0" w:color="auto"/>
                                        <w:bottom w:val="none" w:sz="0" w:space="0" w:color="auto"/>
                                        <w:right w:val="none" w:sz="0" w:space="0" w:color="auto"/>
                                      </w:divBdr>
                                      <w:divsChild>
                                        <w:div w:id="260573112">
                                          <w:marLeft w:val="0"/>
                                          <w:marRight w:val="0"/>
                                          <w:marTop w:val="0"/>
                                          <w:marBottom w:val="0"/>
                                          <w:divBdr>
                                            <w:top w:val="none" w:sz="0" w:space="0" w:color="auto"/>
                                            <w:left w:val="none" w:sz="0" w:space="0" w:color="auto"/>
                                            <w:bottom w:val="none" w:sz="0" w:space="0" w:color="auto"/>
                                            <w:right w:val="none" w:sz="0" w:space="0" w:color="auto"/>
                                          </w:divBdr>
                                          <w:divsChild>
                                            <w:div w:id="2141026002">
                                              <w:marLeft w:val="0"/>
                                              <w:marRight w:val="0"/>
                                              <w:marTop w:val="0"/>
                                              <w:marBottom w:val="0"/>
                                              <w:divBdr>
                                                <w:top w:val="none" w:sz="0" w:space="0" w:color="auto"/>
                                                <w:left w:val="none" w:sz="0" w:space="0" w:color="auto"/>
                                                <w:bottom w:val="none" w:sz="0" w:space="0" w:color="auto"/>
                                                <w:right w:val="none" w:sz="0" w:space="0" w:color="auto"/>
                                              </w:divBdr>
                                              <w:divsChild>
                                                <w:div w:id="289827681">
                                                  <w:marLeft w:val="0"/>
                                                  <w:marRight w:val="0"/>
                                                  <w:marTop w:val="0"/>
                                                  <w:marBottom w:val="0"/>
                                                  <w:divBdr>
                                                    <w:top w:val="none" w:sz="0" w:space="0" w:color="auto"/>
                                                    <w:left w:val="none" w:sz="0" w:space="0" w:color="auto"/>
                                                    <w:bottom w:val="none" w:sz="0" w:space="0" w:color="auto"/>
                                                    <w:right w:val="none" w:sz="0" w:space="0" w:color="auto"/>
                                                  </w:divBdr>
                                                  <w:divsChild>
                                                    <w:div w:id="113652712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171018589">
                                                          <w:marLeft w:val="0"/>
                                                          <w:marRight w:val="0"/>
                                                          <w:marTop w:val="0"/>
                                                          <w:marBottom w:val="0"/>
                                                          <w:divBdr>
                                                            <w:top w:val="none" w:sz="0" w:space="0" w:color="auto"/>
                                                            <w:left w:val="none" w:sz="0" w:space="0" w:color="auto"/>
                                                            <w:bottom w:val="none" w:sz="0" w:space="0" w:color="auto"/>
                                                            <w:right w:val="none" w:sz="0" w:space="0" w:color="auto"/>
                                                          </w:divBdr>
                                                          <w:divsChild>
                                                            <w:div w:id="2135974504">
                                                              <w:marLeft w:val="0"/>
                                                              <w:marRight w:val="0"/>
                                                              <w:marTop w:val="0"/>
                                                              <w:marBottom w:val="0"/>
                                                              <w:divBdr>
                                                                <w:top w:val="none" w:sz="0" w:space="0" w:color="auto"/>
                                                                <w:left w:val="none" w:sz="0" w:space="0" w:color="auto"/>
                                                                <w:bottom w:val="none" w:sz="0" w:space="0" w:color="auto"/>
                                                                <w:right w:val="none" w:sz="0" w:space="0" w:color="auto"/>
                                                              </w:divBdr>
                                                              <w:divsChild>
                                                                <w:div w:id="455563954">
                                                                  <w:marLeft w:val="0"/>
                                                                  <w:marRight w:val="0"/>
                                                                  <w:marTop w:val="0"/>
                                                                  <w:marBottom w:val="0"/>
                                                                  <w:divBdr>
                                                                    <w:top w:val="none" w:sz="0" w:space="0" w:color="auto"/>
                                                                    <w:left w:val="none" w:sz="0" w:space="0" w:color="auto"/>
                                                                    <w:bottom w:val="none" w:sz="0" w:space="0" w:color="auto"/>
                                                                    <w:right w:val="none" w:sz="0" w:space="0" w:color="auto"/>
                                                                  </w:divBdr>
                                                                  <w:divsChild>
                                                                    <w:div w:id="1394498013">
                                                                      <w:marLeft w:val="0"/>
                                                                      <w:marRight w:val="0"/>
                                                                      <w:marTop w:val="0"/>
                                                                      <w:marBottom w:val="0"/>
                                                                      <w:divBdr>
                                                                        <w:top w:val="none" w:sz="0" w:space="0" w:color="auto"/>
                                                                        <w:left w:val="none" w:sz="0" w:space="0" w:color="auto"/>
                                                                        <w:bottom w:val="none" w:sz="0" w:space="0" w:color="auto"/>
                                                                        <w:right w:val="none" w:sz="0" w:space="0" w:color="auto"/>
                                                                      </w:divBdr>
                                                                      <w:divsChild>
                                                                        <w:div w:id="128018115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56938961">
                                                                              <w:marLeft w:val="0"/>
                                                                              <w:marRight w:val="0"/>
                                                                              <w:marTop w:val="0"/>
                                                                              <w:marBottom w:val="0"/>
                                                                              <w:divBdr>
                                                                                <w:top w:val="none" w:sz="0" w:space="0" w:color="auto"/>
                                                                                <w:left w:val="none" w:sz="0" w:space="0" w:color="auto"/>
                                                                                <w:bottom w:val="none" w:sz="0" w:space="0" w:color="auto"/>
                                                                                <w:right w:val="none" w:sz="0" w:space="0" w:color="auto"/>
                                                                              </w:divBdr>
                                                                              <w:divsChild>
                                                                                <w:div w:id="1310552811">
                                                                                  <w:marLeft w:val="0"/>
                                                                                  <w:marRight w:val="0"/>
                                                                                  <w:marTop w:val="0"/>
                                                                                  <w:marBottom w:val="0"/>
                                                                                  <w:divBdr>
                                                                                    <w:top w:val="none" w:sz="0" w:space="0" w:color="auto"/>
                                                                                    <w:left w:val="none" w:sz="0" w:space="0" w:color="auto"/>
                                                                                    <w:bottom w:val="none" w:sz="0" w:space="0" w:color="auto"/>
                                                                                    <w:right w:val="none" w:sz="0" w:space="0" w:color="auto"/>
                                                                                  </w:divBdr>
                                                                                  <w:divsChild>
                                                                                    <w:div w:id="2089695148">
                                                                                      <w:marLeft w:val="0"/>
                                                                                      <w:marRight w:val="0"/>
                                                                                      <w:marTop w:val="0"/>
                                                                                      <w:marBottom w:val="0"/>
                                                                                      <w:divBdr>
                                                                                        <w:top w:val="none" w:sz="0" w:space="0" w:color="auto"/>
                                                                                        <w:left w:val="none" w:sz="0" w:space="0" w:color="auto"/>
                                                                                        <w:bottom w:val="none" w:sz="0" w:space="0" w:color="auto"/>
                                                                                        <w:right w:val="none" w:sz="0" w:space="0" w:color="auto"/>
                                                                                      </w:divBdr>
                                                                                      <w:divsChild>
                                                                                        <w:div w:id="1850175492">
                                                                                          <w:marLeft w:val="0"/>
                                                                                          <w:marRight w:val="0"/>
                                                                                          <w:marTop w:val="0"/>
                                                                                          <w:marBottom w:val="0"/>
                                                                                          <w:divBdr>
                                                                                            <w:top w:val="none" w:sz="0" w:space="0" w:color="auto"/>
                                                                                            <w:left w:val="none" w:sz="0" w:space="0" w:color="auto"/>
                                                                                            <w:bottom w:val="none" w:sz="0" w:space="0" w:color="auto"/>
                                                                                            <w:right w:val="none" w:sz="0" w:space="0" w:color="auto"/>
                                                                                          </w:divBdr>
                                                                                          <w:divsChild>
                                                                                            <w:div w:id="563485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6369102">
      <w:bodyDiv w:val="1"/>
      <w:marLeft w:val="0"/>
      <w:marRight w:val="0"/>
      <w:marTop w:val="0"/>
      <w:marBottom w:val="0"/>
      <w:divBdr>
        <w:top w:val="none" w:sz="0" w:space="0" w:color="auto"/>
        <w:left w:val="none" w:sz="0" w:space="0" w:color="auto"/>
        <w:bottom w:val="none" w:sz="0" w:space="0" w:color="auto"/>
        <w:right w:val="none" w:sz="0" w:space="0" w:color="auto"/>
      </w:divBdr>
      <w:divsChild>
        <w:div w:id="175069466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02722296">
              <w:marLeft w:val="0"/>
              <w:marRight w:val="0"/>
              <w:marTop w:val="0"/>
              <w:marBottom w:val="0"/>
              <w:divBdr>
                <w:top w:val="none" w:sz="0" w:space="0" w:color="auto"/>
                <w:left w:val="none" w:sz="0" w:space="0" w:color="auto"/>
                <w:bottom w:val="none" w:sz="0" w:space="0" w:color="auto"/>
                <w:right w:val="none" w:sz="0" w:space="0" w:color="auto"/>
              </w:divBdr>
              <w:divsChild>
                <w:div w:id="37894861">
                  <w:marLeft w:val="0"/>
                  <w:marRight w:val="0"/>
                  <w:marTop w:val="0"/>
                  <w:marBottom w:val="0"/>
                  <w:divBdr>
                    <w:top w:val="none" w:sz="0" w:space="0" w:color="auto"/>
                    <w:left w:val="none" w:sz="0" w:space="0" w:color="auto"/>
                    <w:bottom w:val="none" w:sz="0" w:space="0" w:color="auto"/>
                    <w:right w:val="none" w:sz="0" w:space="0" w:color="auto"/>
                  </w:divBdr>
                  <w:divsChild>
                    <w:div w:id="1620645993">
                      <w:marLeft w:val="0"/>
                      <w:marRight w:val="0"/>
                      <w:marTop w:val="0"/>
                      <w:marBottom w:val="0"/>
                      <w:divBdr>
                        <w:top w:val="none" w:sz="0" w:space="0" w:color="auto"/>
                        <w:left w:val="none" w:sz="0" w:space="0" w:color="auto"/>
                        <w:bottom w:val="none" w:sz="0" w:space="0" w:color="auto"/>
                        <w:right w:val="none" w:sz="0" w:space="0" w:color="auto"/>
                      </w:divBdr>
                      <w:divsChild>
                        <w:div w:id="584609335">
                          <w:marLeft w:val="0"/>
                          <w:marRight w:val="0"/>
                          <w:marTop w:val="0"/>
                          <w:marBottom w:val="0"/>
                          <w:divBdr>
                            <w:top w:val="none" w:sz="0" w:space="0" w:color="auto"/>
                            <w:left w:val="none" w:sz="0" w:space="0" w:color="auto"/>
                            <w:bottom w:val="none" w:sz="0" w:space="0" w:color="auto"/>
                            <w:right w:val="none" w:sz="0" w:space="0" w:color="auto"/>
                          </w:divBdr>
                          <w:divsChild>
                            <w:div w:id="1873953077">
                              <w:marLeft w:val="0"/>
                              <w:marRight w:val="0"/>
                              <w:marTop w:val="0"/>
                              <w:marBottom w:val="0"/>
                              <w:divBdr>
                                <w:top w:val="none" w:sz="0" w:space="0" w:color="auto"/>
                                <w:left w:val="none" w:sz="0" w:space="0" w:color="auto"/>
                                <w:bottom w:val="none" w:sz="0" w:space="0" w:color="auto"/>
                                <w:right w:val="none" w:sz="0" w:space="0" w:color="auto"/>
                              </w:divBdr>
                              <w:divsChild>
                                <w:div w:id="61875601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12404459">
                                      <w:marLeft w:val="0"/>
                                      <w:marRight w:val="0"/>
                                      <w:marTop w:val="0"/>
                                      <w:marBottom w:val="0"/>
                                      <w:divBdr>
                                        <w:top w:val="none" w:sz="0" w:space="0" w:color="auto"/>
                                        <w:left w:val="none" w:sz="0" w:space="0" w:color="auto"/>
                                        <w:bottom w:val="none" w:sz="0" w:space="0" w:color="auto"/>
                                        <w:right w:val="none" w:sz="0" w:space="0" w:color="auto"/>
                                      </w:divBdr>
                                      <w:divsChild>
                                        <w:div w:id="335961850">
                                          <w:marLeft w:val="0"/>
                                          <w:marRight w:val="0"/>
                                          <w:marTop w:val="0"/>
                                          <w:marBottom w:val="0"/>
                                          <w:divBdr>
                                            <w:top w:val="none" w:sz="0" w:space="0" w:color="auto"/>
                                            <w:left w:val="none" w:sz="0" w:space="0" w:color="auto"/>
                                            <w:bottom w:val="none" w:sz="0" w:space="0" w:color="auto"/>
                                            <w:right w:val="none" w:sz="0" w:space="0" w:color="auto"/>
                                          </w:divBdr>
                                          <w:divsChild>
                                            <w:div w:id="470441424">
                                              <w:marLeft w:val="0"/>
                                              <w:marRight w:val="0"/>
                                              <w:marTop w:val="0"/>
                                              <w:marBottom w:val="0"/>
                                              <w:divBdr>
                                                <w:top w:val="none" w:sz="0" w:space="0" w:color="auto"/>
                                                <w:left w:val="none" w:sz="0" w:space="0" w:color="auto"/>
                                                <w:bottom w:val="none" w:sz="0" w:space="0" w:color="auto"/>
                                                <w:right w:val="none" w:sz="0" w:space="0" w:color="auto"/>
                                              </w:divBdr>
                                              <w:divsChild>
                                                <w:div w:id="889727957">
                                                  <w:marLeft w:val="0"/>
                                                  <w:marRight w:val="0"/>
                                                  <w:marTop w:val="0"/>
                                                  <w:marBottom w:val="0"/>
                                                  <w:divBdr>
                                                    <w:top w:val="none" w:sz="0" w:space="0" w:color="auto"/>
                                                    <w:left w:val="none" w:sz="0" w:space="0" w:color="auto"/>
                                                    <w:bottom w:val="none" w:sz="0" w:space="0" w:color="auto"/>
                                                    <w:right w:val="none" w:sz="0" w:space="0" w:color="auto"/>
                                                  </w:divBdr>
                                                  <w:divsChild>
                                                    <w:div w:id="199387509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46132562">
                                                          <w:marLeft w:val="0"/>
                                                          <w:marRight w:val="0"/>
                                                          <w:marTop w:val="0"/>
                                                          <w:marBottom w:val="0"/>
                                                          <w:divBdr>
                                                            <w:top w:val="none" w:sz="0" w:space="0" w:color="auto"/>
                                                            <w:left w:val="none" w:sz="0" w:space="0" w:color="auto"/>
                                                            <w:bottom w:val="none" w:sz="0" w:space="0" w:color="auto"/>
                                                            <w:right w:val="none" w:sz="0" w:space="0" w:color="auto"/>
                                                          </w:divBdr>
                                                          <w:divsChild>
                                                            <w:div w:id="1545370080">
                                                              <w:marLeft w:val="0"/>
                                                              <w:marRight w:val="0"/>
                                                              <w:marTop w:val="0"/>
                                                              <w:marBottom w:val="0"/>
                                                              <w:divBdr>
                                                                <w:top w:val="none" w:sz="0" w:space="0" w:color="auto"/>
                                                                <w:left w:val="none" w:sz="0" w:space="0" w:color="auto"/>
                                                                <w:bottom w:val="none" w:sz="0" w:space="0" w:color="auto"/>
                                                                <w:right w:val="none" w:sz="0" w:space="0" w:color="auto"/>
                                                              </w:divBdr>
                                                              <w:divsChild>
                                                                <w:div w:id="310985491">
                                                                  <w:marLeft w:val="0"/>
                                                                  <w:marRight w:val="0"/>
                                                                  <w:marTop w:val="0"/>
                                                                  <w:marBottom w:val="0"/>
                                                                  <w:divBdr>
                                                                    <w:top w:val="none" w:sz="0" w:space="0" w:color="auto"/>
                                                                    <w:left w:val="none" w:sz="0" w:space="0" w:color="auto"/>
                                                                    <w:bottom w:val="none" w:sz="0" w:space="0" w:color="auto"/>
                                                                    <w:right w:val="none" w:sz="0" w:space="0" w:color="auto"/>
                                                                  </w:divBdr>
                                                                  <w:divsChild>
                                                                    <w:div w:id="1302659913">
                                                                      <w:marLeft w:val="0"/>
                                                                      <w:marRight w:val="0"/>
                                                                      <w:marTop w:val="0"/>
                                                                      <w:marBottom w:val="0"/>
                                                                      <w:divBdr>
                                                                        <w:top w:val="none" w:sz="0" w:space="0" w:color="auto"/>
                                                                        <w:left w:val="none" w:sz="0" w:space="0" w:color="auto"/>
                                                                        <w:bottom w:val="none" w:sz="0" w:space="0" w:color="auto"/>
                                                                        <w:right w:val="none" w:sz="0" w:space="0" w:color="auto"/>
                                                                      </w:divBdr>
                                                                      <w:divsChild>
                                                                        <w:div w:id="134108376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77613908">
                                                                              <w:marLeft w:val="0"/>
                                                                              <w:marRight w:val="0"/>
                                                                              <w:marTop w:val="0"/>
                                                                              <w:marBottom w:val="0"/>
                                                                              <w:divBdr>
                                                                                <w:top w:val="none" w:sz="0" w:space="0" w:color="auto"/>
                                                                                <w:left w:val="none" w:sz="0" w:space="0" w:color="auto"/>
                                                                                <w:bottom w:val="none" w:sz="0" w:space="0" w:color="auto"/>
                                                                                <w:right w:val="none" w:sz="0" w:space="0" w:color="auto"/>
                                                                              </w:divBdr>
                                                                              <w:divsChild>
                                                                                <w:div w:id="2105372387">
                                                                                  <w:marLeft w:val="0"/>
                                                                                  <w:marRight w:val="0"/>
                                                                                  <w:marTop w:val="0"/>
                                                                                  <w:marBottom w:val="0"/>
                                                                                  <w:divBdr>
                                                                                    <w:top w:val="none" w:sz="0" w:space="0" w:color="auto"/>
                                                                                    <w:left w:val="none" w:sz="0" w:space="0" w:color="auto"/>
                                                                                    <w:bottom w:val="none" w:sz="0" w:space="0" w:color="auto"/>
                                                                                    <w:right w:val="none" w:sz="0" w:space="0" w:color="auto"/>
                                                                                  </w:divBdr>
                                                                                  <w:divsChild>
                                                                                    <w:div w:id="1967616818">
                                                                                      <w:marLeft w:val="0"/>
                                                                                      <w:marRight w:val="0"/>
                                                                                      <w:marTop w:val="0"/>
                                                                                      <w:marBottom w:val="0"/>
                                                                                      <w:divBdr>
                                                                                        <w:top w:val="none" w:sz="0" w:space="0" w:color="auto"/>
                                                                                        <w:left w:val="none" w:sz="0" w:space="0" w:color="auto"/>
                                                                                        <w:bottom w:val="none" w:sz="0" w:space="0" w:color="auto"/>
                                                                                        <w:right w:val="none" w:sz="0" w:space="0" w:color="auto"/>
                                                                                      </w:divBdr>
                                                                                      <w:divsChild>
                                                                                        <w:div w:id="797727897">
                                                                                          <w:marLeft w:val="0"/>
                                                                                          <w:marRight w:val="0"/>
                                                                                          <w:marTop w:val="0"/>
                                                                                          <w:marBottom w:val="0"/>
                                                                                          <w:divBdr>
                                                                                            <w:top w:val="none" w:sz="0" w:space="0" w:color="auto"/>
                                                                                            <w:left w:val="none" w:sz="0" w:space="0" w:color="auto"/>
                                                                                            <w:bottom w:val="none" w:sz="0" w:space="0" w:color="auto"/>
                                                                                            <w:right w:val="none" w:sz="0" w:space="0" w:color="auto"/>
                                                                                          </w:divBdr>
                                                                                          <w:divsChild>
                                                                                            <w:div w:id="2053457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83144486">
      <w:bodyDiv w:val="1"/>
      <w:marLeft w:val="0"/>
      <w:marRight w:val="0"/>
      <w:marTop w:val="0"/>
      <w:marBottom w:val="0"/>
      <w:divBdr>
        <w:top w:val="none" w:sz="0" w:space="0" w:color="auto"/>
        <w:left w:val="none" w:sz="0" w:space="0" w:color="auto"/>
        <w:bottom w:val="none" w:sz="0" w:space="0" w:color="auto"/>
        <w:right w:val="none" w:sz="0" w:space="0" w:color="auto"/>
      </w:divBdr>
      <w:divsChild>
        <w:div w:id="196610896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56159510">
              <w:marLeft w:val="0"/>
              <w:marRight w:val="0"/>
              <w:marTop w:val="0"/>
              <w:marBottom w:val="0"/>
              <w:divBdr>
                <w:top w:val="none" w:sz="0" w:space="0" w:color="auto"/>
                <w:left w:val="none" w:sz="0" w:space="0" w:color="auto"/>
                <w:bottom w:val="none" w:sz="0" w:space="0" w:color="auto"/>
                <w:right w:val="none" w:sz="0" w:space="0" w:color="auto"/>
              </w:divBdr>
              <w:divsChild>
                <w:div w:id="526679131">
                  <w:marLeft w:val="0"/>
                  <w:marRight w:val="0"/>
                  <w:marTop w:val="0"/>
                  <w:marBottom w:val="0"/>
                  <w:divBdr>
                    <w:top w:val="none" w:sz="0" w:space="0" w:color="auto"/>
                    <w:left w:val="none" w:sz="0" w:space="0" w:color="auto"/>
                    <w:bottom w:val="none" w:sz="0" w:space="0" w:color="auto"/>
                    <w:right w:val="none" w:sz="0" w:space="0" w:color="auto"/>
                  </w:divBdr>
                  <w:divsChild>
                    <w:div w:id="873884390">
                      <w:marLeft w:val="0"/>
                      <w:marRight w:val="0"/>
                      <w:marTop w:val="0"/>
                      <w:marBottom w:val="0"/>
                      <w:divBdr>
                        <w:top w:val="none" w:sz="0" w:space="0" w:color="auto"/>
                        <w:left w:val="none" w:sz="0" w:space="0" w:color="auto"/>
                        <w:bottom w:val="none" w:sz="0" w:space="0" w:color="auto"/>
                        <w:right w:val="none" w:sz="0" w:space="0" w:color="auto"/>
                      </w:divBdr>
                      <w:divsChild>
                        <w:div w:id="1768647175">
                          <w:marLeft w:val="0"/>
                          <w:marRight w:val="0"/>
                          <w:marTop w:val="0"/>
                          <w:marBottom w:val="0"/>
                          <w:divBdr>
                            <w:top w:val="none" w:sz="0" w:space="0" w:color="auto"/>
                            <w:left w:val="none" w:sz="0" w:space="0" w:color="auto"/>
                            <w:bottom w:val="none" w:sz="0" w:space="0" w:color="auto"/>
                            <w:right w:val="none" w:sz="0" w:space="0" w:color="auto"/>
                          </w:divBdr>
                          <w:divsChild>
                            <w:div w:id="1286615877">
                              <w:marLeft w:val="0"/>
                              <w:marRight w:val="0"/>
                              <w:marTop w:val="0"/>
                              <w:marBottom w:val="0"/>
                              <w:divBdr>
                                <w:top w:val="none" w:sz="0" w:space="0" w:color="auto"/>
                                <w:left w:val="none" w:sz="0" w:space="0" w:color="auto"/>
                                <w:bottom w:val="none" w:sz="0" w:space="0" w:color="auto"/>
                                <w:right w:val="none" w:sz="0" w:space="0" w:color="auto"/>
                              </w:divBdr>
                              <w:divsChild>
                                <w:div w:id="88834387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02665590">
                                      <w:marLeft w:val="0"/>
                                      <w:marRight w:val="0"/>
                                      <w:marTop w:val="0"/>
                                      <w:marBottom w:val="0"/>
                                      <w:divBdr>
                                        <w:top w:val="none" w:sz="0" w:space="0" w:color="auto"/>
                                        <w:left w:val="none" w:sz="0" w:space="0" w:color="auto"/>
                                        <w:bottom w:val="none" w:sz="0" w:space="0" w:color="auto"/>
                                        <w:right w:val="none" w:sz="0" w:space="0" w:color="auto"/>
                                      </w:divBdr>
                                      <w:divsChild>
                                        <w:div w:id="1230533451">
                                          <w:marLeft w:val="0"/>
                                          <w:marRight w:val="0"/>
                                          <w:marTop w:val="0"/>
                                          <w:marBottom w:val="0"/>
                                          <w:divBdr>
                                            <w:top w:val="none" w:sz="0" w:space="0" w:color="auto"/>
                                            <w:left w:val="none" w:sz="0" w:space="0" w:color="auto"/>
                                            <w:bottom w:val="none" w:sz="0" w:space="0" w:color="auto"/>
                                            <w:right w:val="none" w:sz="0" w:space="0" w:color="auto"/>
                                          </w:divBdr>
                                          <w:divsChild>
                                            <w:div w:id="276260836">
                                              <w:marLeft w:val="0"/>
                                              <w:marRight w:val="0"/>
                                              <w:marTop w:val="0"/>
                                              <w:marBottom w:val="0"/>
                                              <w:divBdr>
                                                <w:top w:val="none" w:sz="0" w:space="0" w:color="auto"/>
                                                <w:left w:val="none" w:sz="0" w:space="0" w:color="auto"/>
                                                <w:bottom w:val="none" w:sz="0" w:space="0" w:color="auto"/>
                                                <w:right w:val="none" w:sz="0" w:space="0" w:color="auto"/>
                                              </w:divBdr>
                                              <w:divsChild>
                                                <w:div w:id="738401859">
                                                  <w:marLeft w:val="0"/>
                                                  <w:marRight w:val="0"/>
                                                  <w:marTop w:val="0"/>
                                                  <w:marBottom w:val="0"/>
                                                  <w:divBdr>
                                                    <w:top w:val="none" w:sz="0" w:space="0" w:color="auto"/>
                                                    <w:left w:val="none" w:sz="0" w:space="0" w:color="auto"/>
                                                    <w:bottom w:val="none" w:sz="0" w:space="0" w:color="auto"/>
                                                    <w:right w:val="none" w:sz="0" w:space="0" w:color="auto"/>
                                                  </w:divBdr>
                                                  <w:divsChild>
                                                    <w:div w:id="136401175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30510758">
                                                          <w:marLeft w:val="0"/>
                                                          <w:marRight w:val="0"/>
                                                          <w:marTop w:val="0"/>
                                                          <w:marBottom w:val="0"/>
                                                          <w:divBdr>
                                                            <w:top w:val="none" w:sz="0" w:space="0" w:color="auto"/>
                                                            <w:left w:val="none" w:sz="0" w:space="0" w:color="auto"/>
                                                            <w:bottom w:val="none" w:sz="0" w:space="0" w:color="auto"/>
                                                            <w:right w:val="none" w:sz="0" w:space="0" w:color="auto"/>
                                                          </w:divBdr>
                                                          <w:divsChild>
                                                            <w:div w:id="496113470">
                                                              <w:marLeft w:val="0"/>
                                                              <w:marRight w:val="0"/>
                                                              <w:marTop w:val="0"/>
                                                              <w:marBottom w:val="0"/>
                                                              <w:divBdr>
                                                                <w:top w:val="none" w:sz="0" w:space="0" w:color="auto"/>
                                                                <w:left w:val="none" w:sz="0" w:space="0" w:color="auto"/>
                                                                <w:bottom w:val="none" w:sz="0" w:space="0" w:color="auto"/>
                                                                <w:right w:val="none" w:sz="0" w:space="0" w:color="auto"/>
                                                              </w:divBdr>
                                                              <w:divsChild>
                                                                <w:div w:id="1014922590">
                                                                  <w:marLeft w:val="0"/>
                                                                  <w:marRight w:val="0"/>
                                                                  <w:marTop w:val="0"/>
                                                                  <w:marBottom w:val="0"/>
                                                                  <w:divBdr>
                                                                    <w:top w:val="none" w:sz="0" w:space="0" w:color="auto"/>
                                                                    <w:left w:val="none" w:sz="0" w:space="0" w:color="auto"/>
                                                                    <w:bottom w:val="none" w:sz="0" w:space="0" w:color="auto"/>
                                                                    <w:right w:val="none" w:sz="0" w:space="0" w:color="auto"/>
                                                                  </w:divBdr>
                                                                  <w:divsChild>
                                                                    <w:div w:id="2061438251">
                                                                      <w:marLeft w:val="0"/>
                                                                      <w:marRight w:val="0"/>
                                                                      <w:marTop w:val="0"/>
                                                                      <w:marBottom w:val="0"/>
                                                                      <w:divBdr>
                                                                        <w:top w:val="none" w:sz="0" w:space="0" w:color="auto"/>
                                                                        <w:left w:val="none" w:sz="0" w:space="0" w:color="auto"/>
                                                                        <w:bottom w:val="none" w:sz="0" w:space="0" w:color="auto"/>
                                                                        <w:right w:val="none" w:sz="0" w:space="0" w:color="auto"/>
                                                                      </w:divBdr>
                                                                      <w:divsChild>
                                                                        <w:div w:id="12158080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79840734">
                                                                              <w:marLeft w:val="0"/>
                                                                              <w:marRight w:val="0"/>
                                                                              <w:marTop w:val="0"/>
                                                                              <w:marBottom w:val="0"/>
                                                                              <w:divBdr>
                                                                                <w:top w:val="none" w:sz="0" w:space="0" w:color="auto"/>
                                                                                <w:left w:val="none" w:sz="0" w:space="0" w:color="auto"/>
                                                                                <w:bottom w:val="none" w:sz="0" w:space="0" w:color="auto"/>
                                                                                <w:right w:val="none" w:sz="0" w:space="0" w:color="auto"/>
                                                                              </w:divBdr>
                                                                              <w:divsChild>
                                                                                <w:div w:id="676888203">
                                                                                  <w:marLeft w:val="0"/>
                                                                                  <w:marRight w:val="0"/>
                                                                                  <w:marTop w:val="0"/>
                                                                                  <w:marBottom w:val="0"/>
                                                                                  <w:divBdr>
                                                                                    <w:top w:val="none" w:sz="0" w:space="0" w:color="auto"/>
                                                                                    <w:left w:val="none" w:sz="0" w:space="0" w:color="auto"/>
                                                                                    <w:bottom w:val="none" w:sz="0" w:space="0" w:color="auto"/>
                                                                                    <w:right w:val="none" w:sz="0" w:space="0" w:color="auto"/>
                                                                                  </w:divBdr>
                                                                                  <w:divsChild>
                                                                                    <w:div w:id="2070037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55624630">
      <w:bodyDiv w:val="1"/>
      <w:marLeft w:val="0"/>
      <w:marRight w:val="0"/>
      <w:marTop w:val="0"/>
      <w:marBottom w:val="0"/>
      <w:divBdr>
        <w:top w:val="none" w:sz="0" w:space="0" w:color="auto"/>
        <w:left w:val="none" w:sz="0" w:space="0" w:color="auto"/>
        <w:bottom w:val="none" w:sz="0" w:space="0" w:color="auto"/>
        <w:right w:val="none" w:sz="0" w:space="0" w:color="auto"/>
      </w:divBdr>
      <w:divsChild>
        <w:div w:id="133283357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49509564">
              <w:marLeft w:val="0"/>
              <w:marRight w:val="0"/>
              <w:marTop w:val="0"/>
              <w:marBottom w:val="0"/>
              <w:divBdr>
                <w:top w:val="none" w:sz="0" w:space="0" w:color="auto"/>
                <w:left w:val="none" w:sz="0" w:space="0" w:color="auto"/>
                <w:bottom w:val="none" w:sz="0" w:space="0" w:color="auto"/>
                <w:right w:val="none" w:sz="0" w:space="0" w:color="auto"/>
              </w:divBdr>
              <w:divsChild>
                <w:div w:id="860357496">
                  <w:marLeft w:val="0"/>
                  <w:marRight w:val="0"/>
                  <w:marTop w:val="0"/>
                  <w:marBottom w:val="0"/>
                  <w:divBdr>
                    <w:top w:val="none" w:sz="0" w:space="0" w:color="auto"/>
                    <w:left w:val="none" w:sz="0" w:space="0" w:color="auto"/>
                    <w:bottom w:val="none" w:sz="0" w:space="0" w:color="auto"/>
                    <w:right w:val="none" w:sz="0" w:space="0" w:color="auto"/>
                  </w:divBdr>
                  <w:divsChild>
                    <w:div w:id="881212245">
                      <w:marLeft w:val="0"/>
                      <w:marRight w:val="0"/>
                      <w:marTop w:val="0"/>
                      <w:marBottom w:val="0"/>
                      <w:divBdr>
                        <w:top w:val="none" w:sz="0" w:space="0" w:color="auto"/>
                        <w:left w:val="none" w:sz="0" w:space="0" w:color="auto"/>
                        <w:bottom w:val="none" w:sz="0" w:space="0" w:color="auto"/>
                        <w:right w:val="none" w:sz="0" w:space="0" w:color="auto"/>
                      </w:divBdr>
                      <w:divsChild>
                        <w:div w:id="1107382899">
                          <w:marLeft w:val="0"/>
                          <w:marRight w:val="0"/>
                          <w:marTop w:val="0"/>
                          <w:marBottom w:val="0"/>
                          <w:divBdr>
                            <w:top w:val="none" w:sz="0" w:space="0" w:color="auto"/>
                            <w:left w:val="none" w:sz="0" w:space="0" w:color="auto"/>
                            <w:bottom w:val="none" w:sz="0" w:space="0" w:color="auto"/>
                            <w:right w:val="none" w:sz="0" w:space="0" w:color="auto"/>
                          </w:divBdr>
                          <w:divsChild>
                            <w:div w:id="618728000">
                              <w:marLeft w:val="0"/>
                              <w:marRight w:val="0"/>
                              <w:marTop w:val="0"/>
                              <w:marBottom w:val="0"/>
                              <w:divBdr>
                                <w:top w:val="none" w:sz="0" w:space="0" w:color="auto"/>
                                <w:left w:val="none" w:sz="0" w:space="0" w:color="auto"/>
                                <w:bottom w:val="none" w:sz="0" w:space="0" w:color="auto"/>
                                <w:right w:val="none" w:sz="0" w:space="0" w:color="auto"/>
                              </w:divBdr>
                              <w:divsChild>
                                <w:div w:id="31656896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36685070">
                                      <w:marLeft w:val="0"/>
                                      <w:marRight w:val="0"/>
                                      <w:marTop w:val="0"/>
                                      <w:marBottom w:val="0"/>
                                      <w:divBdr>
                                        <w:top w:val="none" w:sz="0" w:space="0" w:color="auto"/>
                                        <w:left w:val="none" w:sz="0" w:space="0" w:color="auto"/>
                                        <w:bottom w:val="none" w:sz="0" w:space="0" w:color="auto"/>
                                        <w:right w:val="none" w:sz="0" w:space="0" w:color="auto"/>
                                      </w:divBdr>
                                      <w:divsChild>
                                        <w:div w:id="1094593290">
                                          <w:marLeft w:val="0"/>
                                          <w:marRight w:val="0"/>
                                          <w:marTop w:val="0"/>
                                          <w:marBottom w:val="0"/>
                                          <w:divBdr>
                                            <w:top w:val="none" w:sz="0" w:space="0" w:color="auto"/>
                                            <w:left w:val="none" w:sz="0" w:space="0" w:color="auto"/>
                                            <w:bottom w:val="none" w:sz="0" w:space="0" w:color="auto"/>
                                            <w:right w:val="none" w:sz="0" w:space="0" w:color="auto"/>
                                          </w:divBdr>
                                          <w:divsChild>
                                            <w:div w:id="1460342056">
                                              <w:marLeft w:val="0"/>
                                              <w:marRight w:val="0"/>
                                              <w:marTop w:val="0"/>
                                              <w:marBottom w:val="0"/>
                                              <w:divBdr>
                                                <w:top w:val="none" w:sz="0" w:space="0" w:color="auto"/>
                                                <w:left w:val="none" w:sz="0" w:space="0" w:color="auto"/>
                                                <w:bottom w:val="none" w:sz="0" w:space="0" w:color="auto"/>
                                                <w:right w:val="none" w:sz="0" w:space="0" w:color="auto"/>
                                              </w:divBdr>
                                              <w:divsChild>
                                                <w:div w:id="946817085">
                                                  <w:marLeft w:val="0"/>
                                                  <w:marRight w:val="0"/>
                                                  <w:marTop w:val="0"/>
                                                  <w:marBottom w:val="0"/>
                                                  <w:divBdr>
                                                    <w:top w:val="none" w:sz="0" w:space="0" w:color="auto"/>
                                                    <w:left w:val="none" w:sz="0" w:space="0" w:color="auto"/>
                                                    <w:bottom w:val="none" w:sz="0" w:space="0" w:color="auto"/>
                                                    <w:right w:val="none" w:sz="0" w:space="0" w:color="auto"/>
                                                  </w:divBdr>
                                                  <w:divsChild>
                                                    <w:div w:id="190541313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8645417">
                                                          <w:marLeft w:val="0"/>
                                                          <w:marRight w:val="0"/>
                                                          <w:marTop w:val="0"/>
                                                          <w:marBottom w:val="0"/>
                                                          <w:divBdr>
                                                            <w:top w:val="none" w:sz="0" w:space="0" w:color="auto"/>
                                                            <w:left w:val="none" w:sz="0" w:space="0" w:color="auto"/>
                                                            <w:bottom w:val="none" w:sz="0" w:space="0" w:color="auto"/>
                                                            <w:right w:val="none" w:sz="0" w:space="0" w:color="auto"/>
                                                          </w:divBdr>
                                                          <w:divsChild>
                                                            <w:div w:id="1923373023">
                                                              <w:marLeft w:val="0"/>
                                                              <w:marRight w:val="0"/>
                                                              <w:marTop w:val="0"/>
                                                              <w:marBottom w:val="0"/>
                                                              <w:divBdr>
                                                                <w:top w:val="none" w:sz="0" w:space="0" w:color="auto"/>
                                                                <w:left w:val="none" w:sz="0" w:space="0" w:color="auto"/>
                                                                <w:bottom w:val="none" w:sz="0" w:space="0" w:color="auto"/>
                                                                <w:right w:val="none" w:sz="0" w:space="0" w:color="auto"/>
                                                              </w:divBdr>
                                                              <w:divsChild>
                                                                <w:div w:id="869075668">
                                                                  <w:marLeft w:val="0"/>
                                                                  <w:marRight w:val="0"/>
                                                                  <w:marTop w:val="0"/>
                                                                  <w:marBottom w:val="0"/>
                                                                  <w:divBdr>
                                                                    <w:top w:val="none" w:sz="0" w:space="0" w:color="auto"/>
                                                                    <w:left w:val="none" w:sz="0" w:space="0" w:color="auto"/>
                                                                    <w:bottom w:val="none" w:sz="0" w:space="0" w:color="auto"/>
                                                                    <w:right w:val="none" w:sz="0" w:space="0" w:color="auto"/>
                                                                  </w:divBdr>
                                                                  <w:divsChild>
                                                                    <w:div w:id="1044213229">
                                                                      <w:marLeft w:val="0"/>
                                                                      <w:marRight w:val="0"/>
                                                                      <w:marTop w:val="0"/>
                                                                      <w:marBottom w:val="0"/>
                                                                      <w:divBdr>
                                                                        <w:top w:val="none" w:sz="0" w:space="0" w:color="auto"/>
                                                                        <w:left w:val="none" w:sz="0" w:space="0" w:color="auto"/>
                                                                        <w:bottom w:val="none" w:sz="0" w:space="0" w:color="auto"/>
                                                                        <w:right w:val="none" w:sz="0" w:space="0" w:color="auto"/>
                                                                      </w:divBdr>
                                                                      <w:divsChild>
                                                                        <w:div w:id="61456318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86107839">
                                                                              <w:marLeft w:val="0"/>
                                                                              <w:marRight w:val="0"/>
                                                                              <w:marTop w:val="0"/>
                                                                              <w:marBottom w:val="0"/>
                                                                              <w:divBdr>
                                                                                <w:top w:val="none" w:sz="0" w:space="0" w:color="auto"/>
                                                                                <w:left w:val="none" w:sz="0" w:space="0" w:color="auto"/>
                                                                                <w:bottom w:val="none" w:sz="0" w:space="0" w:color="auto"/>
                                                                                <w:right w:val="none" w:sz="0" w:space="0" w:color="auto"/>
                                                                              </w:divBdr>
                                                                              <w:divsChild>
                                                                                <w:div w:id="2038118040">
                                                                                  <w:marLeft w:val="0"/>
                                                                                  <w:marRight w:val="0"/>
                                                                                  <w:marTop w:val="0"/>
                                                                                  <w:marBottom w:val="0"/>
                                                                                  <w:divBdr>
                                                                                    <w:top w:val="none" w:sz="0" w:space="0" w:color="auto"/>
                                                                                    <w:left w:val="none" w:sz="0" w:space="0" w:color="auto"/>
                                                                                    <w:bottom w:val="none" w:sz="0" w:space="0" w:color="auto"/>
                                                                                    <w:right w:val="none" w:sz="0" w:space="0" w:color="auto"/>
                                                                                  </w:divBdr>
                                                                                  <w:divsChild>
                                                                                    <w:div w:id="2075273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55333915">
      <w:bodyDiv w:val="1"/>
      <w:marLeft w:val="0"/>
      <w:marRight w:val="0"/>
      <w:marTop w:val="0"/>
      <w:marBottom w:val="0"/>
      <w:divBdr>
        <w:top w:val="none" w:sz="0" w:space="0" w:color="auto"/>
        <w:left w:val="none" w:sz="0" w:space="0" w:color="auto"/>
        <w:bottom w:val="none" w:sz="0" w:space="0" w:color="auto"/>
        <w:right w:val="none" w:sz="0" w:space="0" w:color="auto"/>
      </w:divBdr>
      <w:divsChild>
        <w:div w:id="184859489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53134255">
              <w:marLeft w:val="0"/>
              <w:marRight w:val="0"/>
              <w:marTop w:val="0"/>
              <w:marBottom w:val="0"/>
              <w:divBdr>
                <w:top w:val="none" w:sz="0" w:space="0" w:color="auto"/>
                <w:left w:val="none" w:sz="0" w:space="0" w:color="auto"/>
                <w:bottom w:val="none" w:sz="0" w:space="0" w:color="auto"/>
                <w:right w:val="none" w:sz="0" w:space="0" w:color="auto"/>
              </w:divBdr>
              <w:divsChild>
                <w:div w:id="1400714019">
                  <w:marLeft w:val="0"/>
                  <w:marRight w:val="0"/>
                  <w:marTop w:val="0"/>
                  <w:marBottom w:val="0"/>
                  <w:divBdr>
                    <w:top w:val="none" w:sz="0" w:space="0" w:color="auto"/>
                    <w:left w:val="none" w:sz="0" w:space="0" w:color="auto"/>
                    <w:bottom w:val="none" w:sz="0" w:space="0" w:color="auto"/>
                    <w:right w:val="none" w:sz="0" w:space="0" w:color="auto"/>
                  </w:divBdr>
                  <w:divsChild>
                    <w:div w:id="2132165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2754785">
      <w:bodyDiv w:val="1"/>
      <w:marLeft w:val="0"/>
      <w:marRight w:val="0"/>
      <w:marTop w:val="0"/>
      <w:marBottom w:val="0"/>
      <w:divBdr>
        <w:top w:val="none" w:sz="0" w:space="0" w:color="auto"/>
        <w:left w:val="none" w:sz="0" w:space="0" w:color="auto"/>
        <w:bottom w:val="none" w:sz="0" w:space="0" w:color="auto"/>
        <w:right w:val="none" w:sz="0" w:space="0" w:color="auto"/>
      </w:divBdr>
    </w:div>
    <w:div w:id="1054893959">
      <w:bodyDiv w:val="1"/>
      <w:marLeft w:val="0"/>
      <w:marRight w:val="0"/>
      <w:marTop w:val="0"/>
      <w:marBottom w:val="0"/>
      <w:divBdr>
        <w:top w:val="none" w:sz="0" w:space="0" w:color="auto"/>
        <w:left w:val="none" w:sz="0" w:space="0" w:color="auto"/>
        <w:bottom w:val="none" w:sz="0" w:space="0" w:color="auto"/>
        <w:right w:val="none" w:sz="0" w:space="0" w:color="auto"/>
      </w:divBdr>
    </w:div>
    <w:div w:id="1295136174">
      <w:bodyDiv w:val="1"/>
      <w:marLeft w:val="0"/>
      <w:marRight w:val="0"/>
      <w:marTop w:val="0"/>
      <w:marBottom w:val="0"/>
      <w:divBdr>
        <w:top w:val="none" w:sz="0" w:space="0" w:color="auto"/>
        <w:left w:val="none" w:sz="0" w:space="0" w:color="auto"/>
        <w:bottom w:val="none" w:sz="0" w:space="0" w:color="auto"/>
        <w:right w:val="none" w:sz="0" w:space="0" w:color="auto"/>
      </w:divBdr>
    </w:div>
    <w:div w:id="1301693518">
      <w:bodyDiv w:val="1"/>
      <w:marLeft w:val="0"/>
      <w:marRight w:val="0"/>
      <w:marTop w:val="0"/>
      <w:marBottom w:val="0"/>
      <w:divBdr>
        <w:top w:val="none" w:sz="0" w:space="0" w:color="auto"/>
        <w:left w:val="none" w:sz="0" w:space="0" w:color="auto"/>
        <w:bottom w:val="none" w:sz="0" w:space="0" w:color="auto"/>
        <w:right w:val="none" w:sz="0" w:space="0" w:color="auto"/>
      </w:divBdr>
    </w:div>
    <w:div w:id="1310136584">
      <w:bodyDiv w:val="1"/>
      <w:marLeft w:val="0"/>
      <w:marRight w:val="0"/>
      <w:marTop w:val="0"/>
      <w:marBottom w:val="0"/>
      <w:divBdr>
        <w:top w:val="none" w:sz="0" w:space="0" w:color="auto"/>
        <w:left w:val="none" w:sz="0" w:space="0" w:color="auto"/>
        <w:bottom w:val="none" w:sz="0" w:space="0" w:color="auto"/>
        <w:right w:val="none" w:sz="0" w:space="0" w:color="auto"/>
      </w:divBdr>
      <w:divsChild>
        <w:div w:id="29360916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42584763">
              <w:marLeft w:val="0"/>
              <w:marRight w:val="0"/>
              <w:marTop w:val="0"/>
              <w:marBottom w:val="0"/>
              <w:divBdr>
                <w:top w:val="none" w:sz="0" w:space="0" w:color="auto"/>
                <w:left w:val="none" w:sz="0" w:space="0" w:color="auto"/>
                <w:bottom w:val="none" w:sz="0" w:space="0" w:color="auto"/>
                <w:right w:val="none" w:sz="0" w:space="0" w:color="auto"/>
              </w:divBdr>
              <w:divsChild>
                <w:div w:id="317928714">
                  <w:marLeft w:val="0"/>
                  <w:marRight w:val="0"/>
                  <w:marTop w:val="0"/>
                  <w:marBottom w:val="0"/>
                  <w:divBdr>
                    <w:top w:val="none" w:sz="0" w:space="0" w:color="auto"/>
                    <w:left w:val="none" w:sz="0" w:space="0" w:color="auto"/>
                    <w:bottom w:val="none" w:sz="0" w:space="0" w:color="auto"/>
                    <w:right w:val="none" w:sz="0" w:space="0" w:color="auto"/>
                  </w:divBdr>
                  <w:divsChild>
                    <w:div w:id="2001692182">
                      <w:marLeft w:val="0"/>
                      <w:marRight w:val="0"/>
                      <w:marTop w:val="0"/>
                      <w:marBottom w:val="0"/>
                      <w:divBdr>
                        <w:top w:val="none" w:sz="0" w:space="0" w:color="auto"/>
                        <w:left w:val="none" w:sz="0" w:space="0" w:color="auto"/>
                        <w:bottom w:val="none" w:sz="0" w:space="0" w:color="auto"/>
                        <w:right w:val="none" w:sz="0" w:space="0" w:color="auto"/>
                      </w:divBdr>
                      <w:divsChild>
                        <w:div w:id="755781961">
                          <w:marLeft w:val="0"/>
                          <w:marRight w:val="0"/>
                          <w:marTop w:val="0"/>
                          <w:marBottom w:val="0"/>
                          <w:divBdr>
                            <w:top w:val="none" w:sz="0" w:space="0" w:color="auto"/>
                            <w:left w:val="none" w:sz="0" w:space="0" w:color="auto"/>
                            <w:bottom w:val="none" w:sz="0" w:space="0" w:color="auto"/>
                            <w:right w:val="none" w:sz="0" w:space="0" w:color="auto"/>
                          </w:divBdr>
                          <w:divsChild>
                            <w:div w:id="1959215984">
                              <w:marLeft w:val="0"/>
                              <w:marRight w:val="0"/>
                              <w:marTop w:val="0"/>
                              <w:marBottom w:val="0"/>
                              <w:divBdr>
                                <w:top w:val="none" w:sz="0" w:space="0" w:color="auto"/>
                                <w:left w:val="none" w:sz="0" w:space="0" w:color="auto"/>
                                <w:bottom w:val="none" w:sz="0" w:space="0" w:color="auto"/>
                                <w:right w:val="none" w:sz="0" w:space="0" w:color="auto"/>
                              </w:divBdr>
                              <w:divsChild>
                                <w:div w:id="191674457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363071">
                                      <w:marLeft w:val="0"/>
                                      <w:marRight w:val="0"/>
                                      <w:marTop w:val="0"/>
                                      <w:marBottom w:val="0"/>
                                      <w:divBdr>
                                        <w:top w:val="none" w:sz="0" w:space="0" w:color="auto"/>
                                        <w:left w:val="none" w:sz="0" w:space="0" w:color="auto"/>
                                        <w:bottom w:val="none" w:sz="0" w:space="0" w:color="auto"/>
                                        <w:right w:val="none" w:sz="0" w:space="0" w:color="auto"/>
                                      </w:divBdr>
                                      <w:divsChild>
                                        <w:div w:id="722602138">
                                          <w:marLeft w:val="0"/>
                                          <w:marRight w:val="0"/>
                                          <w:marTop w:val="0"/>
                                          <w:marBottom w:val="0"/>
                                          <w:divBdr>
                                            <w:top w:val="none" w:sz="0" w:space="0" w:color="auto"/>
                                            <w:left w:val="none" w:sz="0" w:space="0" w:color="auto"/>
                                            <w:bottom w:val="none" w:sz="0" w:space="0" w:color="auto"/>
                                            <w:right w:val="none" w:sz="0" w:space="0" w:color="auto"/>
                                          </w:divBdr>
                                          <w:divsChild>
                                            <w:div w:id="1961255423">
                                              <w:marLeft w:val="0"/>
                                              <w:marRight w:val="0"/>
                                              <w:marTop w:val="0"/>
                                              <w:marBottom w:val="0"/>
                                              <w:divBdr>
                                                <w:top w:val="none" w:sz="0" w:space="0" w:color="auto"/>
                                                <w:left w:val="none" w:sz="0" w:space="0" w:color="auto"/>
                                                <w:bottom w:val="none" w:sz="0" w:space="0" w:color="auto"/>
                                                <w:right w:val="none" w:sz="0" w:space="0" w:color="auto"/>
                                              </w:divBdr>
                                              <w:divsChild>
                                                <w:div w:id="436026665">
                                                  <w:marLeft w:val="0"/>
                                                  <w:marRight w:val="0"/>
                                                  <w:marTop w:val="0"/>
                                                  <w:marBottom w:val="0"/>
                                                  <w:divBdr>
                                                    <w:top w:val="none" w:sz="0" w:space="0" w:color="auto"/>
                                                    <w:left w:val="none" w:sz="0" w:space="0" w:color="auto"/>
                                                    <w:bottom w:val="none" w:sz="0" w:space="0" w:color="auto"/>
                                                    <w:right w:val="none" w:sz="0" w:space="0" w:color="auto"/>
                                                  </w:divBdr>
                                                  <w:divsChild>
                                                    <w:div w:id="111478902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5604057">
                                                          <w:marLeft w:val="0"/>
                                                          <w:marRight w:val="0"/>
                                                          <w:marTop w:val="0"/>
                                                          <w:marBottom w:val="0"/>
                                                          <w:divBdr>
                                                            <w:top w:val="none" w:sz="0" w:space="0" w:color="auto"/>
                                                            <w:left w:val="none" w:sz="0" w:space="0" w:color="auto"/>
                                                            <w:bottom w:val="none" w:sz="0" w:space="0" w:color="auto"/>
                                                            <w:right w:val="none" w:sz="0" w:space="0" w:color="auto"/>
                                                          </w:divBdr>
                                                          <w:divsChild>
                                                            <w:div w:id="932587847">
                                                              <w:marLeft w:val="0"/>
                                                              <w:marRight w:val="0"/>
                                                              <w:marTop w:val="0"/>
                                                              <w:marBottom w:val="0"/>
                                                              <w:divBdr>
                                                                <w:top w:val="none" w:sz="0" w:space="0" w:color="auto"/>
                                                                <w:left w:val="none" w:sz="0" w:space="0" w:color="auto"/>
                                                                <w:bottom w:val="none" w:sz="0" w:space="0" w:color="auto"/>
                                                                <w:right w:val="none" w:sz="0" w:space="0" w:color="auto"/>
                                                              </w:divBdr>
                                                              <w:divsChild>
                                                                <w:div w:id="784734394">
                                                                  <w:marLeft w:val="0"/>
                                                                  <w:marRight w:val="0"/>
                                                                  <w:marTop w:val="0"/>
                                                                  <w:marBottom w:val="0"/>
                                                                  <w:divBdr>
                                                                    <w:top w:val="none" w:sz="0" w:space="0" w:color="auto"/>
                                                                    <w:left w:val="none" w:sz="0" w:space="0" w:color="auto"/>
                                                                    <w:bottom w:val="none" w:sz="0" w:space="0" w:color="auto"/>
                                                                    <w:right w:val="none" w:sz="0" w:space="0" w:color="auto"/>
                                                                  </w:divBdr>
                                                                  <w:divsChild>
                                                                    <w:div w:id="354842830">
                                                                      <w:marLeft w:val="0"/>
                                                                      <w:marRight w:val="0"/>
                                                                      <w:marTop w:val="0"/>
                                                                      <w:marBottom w:val="0"/>
                                                                      <w:divBdr>
                                                                        <w:top w:val="none" w:sz="0" w:space="0" w:color="auto"/>
                                                                        <w:left w:val="none" w:sz="0" w:space="0" w:color="auto"/>
                                                                        <w:bottom w:val="none" w:sz="0" w:space="0" w:color="auto"/>
                                                                        <w:right w:val="none" w:sz="0" w:space="0" w:color="auto"/>
                                                                      </w:divBdr>
                                                                      <w:divsChild>
                                                                        <w:div w:id="2154318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82207403">
                                                                              <w:marLeft w:val="0"/>
                                                                              <w:marRight w:val="0"/>
                                                                              <w:marTop w:val="0"/>
                                                                              <w:marBottom w:val="0"/>
                                                                              <w:divBdr>
                                                                                <w:top w:val="none" w:sz="0" w:space="0" w:color="auto"/>
                                                                                <w:left w:val="none" w:sz="0" w:space="0" w:color="auto"/>
                                                                                <w:bottom w:val="none" w:sz="0" w:space="0" w:color="auto"/>
                                                                                <w:right w:val="none" w:sz="0" w:space="0" w:color="auto"/>
                                                                              </w:divBdr>
                                                                              <w:divsChild>
                                                                                <w:div w:id="129784214">
                                                                                  <w:marLeft w:val="0"/>
                                                                                  <w:marRight w:val="0"/>
                                                                                  <w:marTop w:val="0"/>
                                                                                  <w:marBottom w:val="0"/>
                                                                                  <w:divBdr>
                                                                                    <w:top w:val="none" w:sz="0" w:space="0" w:color="auto"/>
                                                                                    <w:left w:val="none" w:sz="0" w:space="0" w:color="auto"/>
                                                                                    <w:bottom w:val="none" w:sz="0" w:space="0" w:color="auto"/>
                                                                                    <w:right w:val="none" w:sz="0" w:space="0" w:color="auto"/>
                                                                                  </w:divBdr>
                                                                                  <w:divsChild>
                                                                                    <w:div w:id="1518812181">
                                                                                      <w:marLeft w:val="0"/>
                                                                                      <w:marRight w:val="0"/>
                                                                                      <w:marTop w:val="0"/>
                                                                                      <w:marBottom w:val="0"/>
                                                                                      <w:divBdr>
                                                                                        <w:top w:val="none" w:sz="0" w:space="0" w:color="auto"/>
                                                                                        <w:left w:val="none" w:sz="0" w:space="0" w:color="auto"/>
                                                                                        <w:bottom w:val="none" w:sz="0" w:space="0" w:color="auto"/>
                                                                                        <w:right w:val="none" w:sz="0" w:space="0" w:color="auto"/>
                                                                                      </w:divBdr>
                                                                                      <w:divsChild>
                                                                                        <w:div w:id="1852718297">
                                                                                          <w:marLeft w:val="0"/>
                                                                                          <w:marRight w:val="0"/>
                                                                                          <w:marTop w:val="0"/>
                                                                                          <w:marBottom w:val="0"/>
                                                                                          <w:divBdr>
                                                                                            <w:top w:val="none" w:sz="0" w:space="0" w:color="auto"/>
                                                                                            <w:left w:val="none" w:sz="0" w:space="0" w:color="auto"/>
                                                                                            <w:bottom w:val="none" w:sz="0" w:space="0" w:color="auto"/>
                                                                                            <w:right w:val="none" w:sz="0" w:space="0" w:color="auto"/>
                                                                                          </w:divBdr>
                                                                                          <w:divsChild>
                                                                                            <w:div w:id="564605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03610690">
      <w:bodyDiv w:val="1"/>
      <w:marLeft w:val="0"/>
      <w:marRight w:val="0"/>
      <w:marTop w:val="0"/>
      <w:marBottom w:val="0"/>
      <w:divBdr>
        <w:top w:val="none" w:sz="0" w:space="0" w:color="auto"/>
        <w:left w:val="none" w:sz="0" w:space="0" w:color="auto"/>
        <w:bottom w:val="none" w:sz="0" w:space="0" w:color="auto"/>
        <w:right w:val="none" w:sz="0" w:space="0" w:color="auto"/>
      </w:divBdr>
    </w:div>
    <w:div w:id="1611156970">
      <w:bodyDiv w:val="1"/>
      <w:marLeft w:val="0"/>
      <w:marRight w:val="0"/>
      <w:marTop w:val="0"/>
      <w:marBottom w:val="0"/>
      <w:divBdr>
        <w:top w:val="none" w:sz="0" w:space="0" w:color="auto"/>
        <w:left w:val="none" w:sz="0" w:space="0" w:color="auto"/>
        <w:bottom w:val="none" w:sz="0" w:space="0" w:color="auto"/>
        <w:right w:val="none" w:sz="0" w:space="0" w:color="auto"/>
      </w:divBdr>
    </w:div>
    <w:div w:id="1697149891">
      <w:bodyDiv w:val="1"/>
      <w:marLeft w:val="0"/>
      <w:marRight w:val="0"/>
      <w:marTop w:val="0"/>
      <w:marBottom w:val="0"/>
      <w:divBdr>
        <w:top w:val="none" w:sz="0" w:space="0" w:color="auto"/>
        <w:left w:val="none" w:sz="0" w:space="0" w:color="auto"/>
        <w:bottom w:val="none" w:sz="0" w:space="0" w:color="auto"/>
        <w:right w:val="none" w:sz="0" w:space="0" w:color="auto"/>
      </w:divBdr>
    </w:div>
    <w:div w:id="1729575315">
      <w:bodyDiv w:val="1"/>
      <w:marLeft w:val="0"/>
      <w:marRight w:val="0"/>
      <w:marTop w:val="0"/>
      <w:marBottom w:val="0"/>
      <w:divBdr>
        <w:top w:val="none" w:sz="0" w:space="0" w:color="auto"/>
        <w:left w:val="none" w:sz="0" w:space="0" w:color="auto"/>
        <w:bottom w:val="none" w:sz="0" w:space="0" w:color="auto"/>
        <w:right w:val="none" w:sz="0" w:space="0" w:color="auto"/>
      </w:divBdr>
    </w:div>
    <w:div w:id="1804076762">
      <w:bodyDiv w:val="1"/>
      <w:marLeft w:val="0"/>
      <w:marRight w:val="0"/>
      <w:marTop w:val="0"/>
      <w:marBottom w:val="0"/>
      <w:divBdr>
        <w:top w:val="none" w:sz="0" w:space="0" w:color="auto"/>
        <w:left w:val="none" w:sz="0" w:space="0" w:color="auto"/>
        <w:bottom w:val="none" w:sz="0" w:space="0" w:color="auto"/>
        <w:right w:val="none" w:sz="0" w:space="0" w:color="auto"/>
      </w:divBdr>
    </w:div>
    <w:div w:id="1854758131">
      <w:bodyDiv w:val="1"/>
      <w:marLeft w:val="0"/>
      <w:marRight w:val="0"/>
      <w:marTop w:val="0"/>
      <w:marBottom w:val="0"/>
      <w:divBdr>
        <w:top w:val="none" w:sz="0" w:space="0" w:color="auto"/>
        <w:left w:val="none" w:sz="0" w:space="0" w:color="auto"/>
        <w:bottom w:val="none" w:sz="0" w:space="0" w:color="auto"/>
        <w:right w:val="none" w:sz="0" w:space="0" w:color="auto"/>
      </w:divBdr>
      <w:divsChild>
        <w:div w:id="145852647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68385734">
              <w:marLeft w:val="0"/>
              <w:marRight w:val="0"/>
              <w:marTop w:val="0"/>
              <w:marBottom w:val="0"/>
              <w:divBdr>
                <w:top w:val="none" w:sz="0" w:space="0" w:color="auto"/>
                <w:left w:val="none" w:sz="0" w:space="0" w:color="auto"/>
                <w:bottom w:val="none" w:sz="0" w:space="0" w:color="auto"/>
                <w:right w:val="none" w:sz="0" w:space="0" w:color="auto"/>
              </w:divBdr>
              <w:divsChild>
                <w:div w:id="1907761583">
                  <w:marLeft w:val="0"/>
                  <w:marRight w:val="0"/>
                  <w:marTop w:val="0"/>
                  <w:marBottom w:val="0"/>
                  <w:divBdr>
                    <w:top w:val="none" w:sz="0" w:space="0" w:color="auto"/>
                    <w:left w:val="none" w:sz="0" w:space="0" w:color="auto"/>
                    <w:bottom w:val="none" w:sz="0" w:space="0" w:color="auto"/>
                    <w:right w:val="none" w:sz="0" w:space="0" w:color="auto"/>
                  </w:divBdr>
                  <w:divsChild>
                    <w:div w:id="193085030">
                      <w:marLeft w:val="0"/>
                      <w:marRight w:val="0"/>
                      <w:marTop w:val="0"/>
                      <w:marBottom w:val="0"/>
                      <w:divBdr>
                        <w:top w:val="none" w:sz="0" w:space="0" w:color="auto"/>
                        <w:left w:val="none" w:sz="0" w:space="0" w:color="auto"/>
                        <w:bottom w:val="none" w:sz="0" w:space="0" w:color="auto"/>
                        <w:right w:val="none" w:sz="0" w:space="0" w:color="auto"/>
                      </w:divBdr>
                      <w:divsChild>
                        <w:div w:id="2137141575">
                          <w:marLeft w:val="0"/>
                          <w:marRight w:val="0"/>
                          <w:marTop w:val="0"/>
                          <w:marBottom w:val="0"/>
                          <w:divBdr>
                            <w:top w:val="none" w:sz="0" w:space="0" w:color="auto"/>
                            <w:left w:val="none" w:sz="0" w:space="0" w:color="auto"/>
                            <w:bottom w:val="none" w:sz="0" w:space="0" w:color="auto"/>
                            <w:right w:val="none" w:sz="0" w:space="0" w:color="auto"/>
                          </w:divBdr>
                          <w:divsChild>
                            <w:div w:id="2025017373">
                              <w:marLeft w:val="0"/>
                              <w:marRight w:val="0"/>
                              <w:marTop w:val="0"/>
                              <w:marBottom w:val="0"/>
                              <w:divBdr>
                                <w:top w:val="none" w:sz="0" w:space="0" w:color="auto"/>
                                <w:left w:val="none" w:sz="0" w:space="0" w:color="auto"/>
                                <w:bottom w:val="none" w:sz="0" w:space="0" w:color="auto"/>
                                <w:right w:val="none" w:sz="0" w:space="0" w:color="auto"/>
                              </w:divBdr>
                              <w:divsChild>
                                <w:div w:id="95159113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12292983">
                                      <w:marLeft w:val="0"/>
                                      <w:marRight w:val="0"/>
                                      <w:marTop w:val="0"/>
                                      <w:marBottom w:val="0"/>
                                      <w:divBdr>
                                        <w:top w:val="none" w:sz="0" w:space="0" w:color="auto"/>
                                        <w:left w:val="none" w:sz="0" w:space="0" w:color="auto"/>
                                        <w:bottom w:val="none" w:sz="0" w:space="0" w:color="auto"/>
                                        <w:right w:val="none" w:sz="0" w:space="0" w:color="auto"/>
                                      </w:divBdr>
                                      <w:divsChild>
                                        <w:div w:id="506141626">
                                          <w:marLeft w:val="0"/>
                                          <w:marRight w:val="0"/>
                                          <w:marTop w:val="0"/>
                                          <w:marBottom w:val="0"/>
                                          <w:divBdr>
                                            <w:top w:val="none" w:sz="0" w:space="0" w:color="auto"/>
                                            <w:left w:val="none" w:sz="0" w:space="0" w:color="auto"/>
                                            <w:bottom w:val="none" w:sz="0" w:space="0" w:color="auto"/>
                                            <w:right w:val="none" w:sz="0" w:space="0" w:color="auto"/>
                                          </w:divBdr>
                                          <w:divsChild>
                                            <w:div w:id="906263058">
                                              <w:marLeft w:val="0"/>
                                              <w:marRight w:val="0"/>
                                              <w:marTop w:val="0"/>
                                              <w:marBottom w:val="0"/>
                                              <w:divBdr>
                                                <w:top w:val="none" w:sz="0" w:space="0" w:color="auto"/>
                                                <w:left w:val="none" w:sz="0" w:space="0" w:color="auto"/>
                                                <w:bottom w:val="none" w:sz="0" w:space="0" w:color="auto"/>
                                                <w:right w:val="none" w:sz="0" w:space="0" w:color="auto"/>
                                              </w:divBdr>
                                              <w:divsChild>
                                                <w:div w:id="1344163904">
                                                  <w:marLeft w:val="0"/>
                                                  <w:marRight w:val="0"/>
                                                  <w:marTop w:val="0"/>
                                                  <w:marBottom w:val="0"/>
                                                  <w:divBdr>
                                                    <w:top w:val="none" w:sz="0" w:space="0" w:color="auto"/>
                                                    <w:left w:val="none" w:sz="0" w:space="0" w:color="auto"/>
                                                    <w:bottom w:val="none" w:sz="0" w:space="0" w:color="auto"/>
                                                    <w:right w:val="none" w:sz="0" w:space="0" w:color="auto"/>
                                                  </w:divBdr>
                                                  <w:divsChild>
                                                    <w:div w:id="66055000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93131209">
                                                          <w:marLeft w:val="0"/>
                                                          <w:marRight w:val="0"/>
                                                          <w:marTop w:val="0"/>
                                                          <w:marBottom w:val="0"/>
                                                          <w:divBdr>
                                                            <w:top w:val="none" w:sz="0" w:space="0" w:color="auto"/>
                                                            <w:left w:val="none" w:sz="0" w:space="0" w:color="auto"/>
                                                            <w:bottom w:val="none" w:sz="0" w:space="0" w:color="auto"/>
                                                            <w:right w:val="none" w:sz="0" w:space="0" w:color="auto"/>
                                                          </w:divBdr>
                                                          <w:divsChild>
                                                            <w:div w:id="908922208">
                                                              <w:marLeft w:val="0"/>
                                                              <w:marRight w:val="0"/>
                                                              <w:marTop w:val="0"/>
                                                              <w:marBottom w:val="0"/>
                                                              <w:divBdr>
                                                                <w:top w:val="none" w:sz="0" w:space="0" w:color="auto"/>
                                                                <w:left w:val="none" w:sz="0" w:space="0" w:color="auto"/>
                                                                <w:bottom w:val="none" w:sz="0" w:space="0" w:color="auto"/>
                                                                <w:right w:val="none" w:sz="0" w:space="0" w:color="auto"/>
                                                              </w:divBdr>
                                                              <w:divsChild>
                                                                <w:div w:id="1481337811">
                                                                  <w:marLeft w:val="0"/>
                                                                  <w:marRight w:val="0"/>
                                                                  <w:marTop w:val="0"/>
                                                                  <w:marBottom w:val="0"/>
                                                                  <w:divBdr>
                                                                    <w:top w:val="none" w:sz="0" w:space="0" w:color="auto"/>
                                                                    <w:left w:val="none" w:sz="0" w:space="0" w:color="auto"/>
                                                                    <w:bottom w:val="none" w:sz="0" w:space="0" w:color="auto"/>
                                                                    <w:right w:val="none" w:sz="0" w:space="0" w:color="auto"/>
                                                                  </w:divBdr>
                                                                  <w:divsChild>
                                                                    <w:div w:id="242035664">
                                                                      <w:marLeft w:val="0"/>
                                                                      <w:marRight w:val="0"/>
                                                                      <w:marTop w:val="0"/>
                                                                      <w:marBottom w:val="0"/>
                                                                      <w:divBdr>
                                                                        <w:top w:val="none" w:sz="0" w:space="0" w:color="auto"/>
                                                                        <w:left w:val="none" w:sz="0" w:space="0" w:color="auto"/>
                                                                        <w:bottom w:val="none" w:sz="0" w:space="0" w:color="auto"/>
                                                                        <w:right w:val="none" w:sz="0" w:space="0" w:color="auto"/>
                                                                      </w:divBdr>
                                                                      <w:divsChild>
                                                                        <w:div w:id="95768333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88651637">
                                                                              <w:marLeft w:val="0"/>
                                                                              <w:marRight w:val="0"/>
                                                                              <w:marTop w:val="0"/>
                                                                              <w:marBottom w:val="0"/>
                                                                              <w:divBdr>
                                                                                <w:top w:val="none" w:sz="0" w:space="0" w:color="auto"/>
                                                                                <w:left w:val="none" w:sz="0" w:space="0" w:color="auto"/>
                                                                                <w:bottom w:val="none" w:sz="0" w:space="0" w:color="auto"/>
                                                                                <w:right w:val="none" w:sz="0" w:space="0" w:color="auto"/>
                                                                              </w:divBdr>
                                                                              <w:divsChild>
                                                                                <w:div w:id="1800026869">
                                                                                  <w:marLeft w:val="0"/>
                                                                                  <w:marRight w:val="0"/>
                                                                                  <w:marTop w:val="0"/>
                                                                                  <w:marBottom w:val="0"/>
                                                                                  <w:divBdr>
                                                                                    <w:top w:val="none" w:sz="0" w:space="0" w:color="auto"/>
                                                                                    <w:left w:val="none" w:sz="0" w:space="0" w:color="auto"/>
                                                                                    <w:bottom w:val="none" w:sz="0" w:space="0" w:color="auto"/>
                                                                                    <w:right w:val="none" w:sz="0" w:space="0" w:color="auto"/>
                                                                                  </w:divBdr>
                                                                                  <w:divsChild>
                                                                                    <w:div w:id="1999457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5" Type="http://schemas.openxmlformats.org/officeDocument/2006/relationships/settings" Target="settings.xml"/><Relationship Id="rId15" Type="http://schemas.openxmlformats.org/officeDocument/2006/relationships/header" Target="header2.xml"/><Relationship Id="rId10" Type="http://schemas.openxmlformats.org/officeDocument/2006/relationships/hyperlink" Target="http://www.3gpp.org/Change-Requests" TargetMode="Externa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054EF9-C6F1-9441-807C-7B8141C825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24</TotalTime>
  <Pages>7</Pages>
  <Words>2692</Words>
  <Characters>13973</Characters>
  <Application>Microsoft Office Word</Application>
  <DocSecurity>0</DocSecurity>
  <Lines>635</Lines>
  <Paragraphs>427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16238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Haijing Hu</cp:lastModifiedBy>
  <cp:revision>55</cp:revision>
  <cp:lastPrinted>1900-01-01T08:00:00Z</cp:lastPrinted>
  <dcterms:created xsi:type="dcterms:W3CDTF">2020-08-04T08:14:00Z</dcterms:created>
  <dcterms:modified xsi:type="dcterms:W3CDTF">2020-08-07T02:17:00Z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(3)X+UOg4MvgOivmBzTRCBygUnKmIfYgSa6QIp1g1oiOzhaCPMNMug8X14a1L+6rePP+SPlo4QC
DS05B1MFTOlc3UgipBEks+ubsxun1xf7dUUagmSaPIy1yBLst8xOenH2lP277C5A9NUjCC1n
Xt9RlJIeY0XVXbdT4jCeEinu18G7N6eU2/4HuJuqdjHhOUGKJK2XyCuqKrzHbyqxGrgRUZfX
v0botGjkR8bNJw+WtV</vt:lpwstr>
  </property>
  <property fmtid="{D5CDD505-2E9C-101B-9397-08002B2CF9AE}" pid="22" name="_2015_ms_pID_7253431">
    <vt:lpwstr>H28YoogLak5EsofcohjKwia1+EuU2IMcPIds5kvtlUe9mAxMouRMkw
A3MIHZ4vrOAi5EulfrrEWWjAAQsgJfHZnmI74VFnegH4hrQb/xwCIGMSaJXt49AzzkbdY43s
1WoZAgAygK4WB+oBfA3g6fykBWxidwUwinJb7sd6xRxcoElycgcpExL2+oVUDqH1RTZVvKkM
NzjIeqjWcJytQyvr1JrB503svKBV29XLqab+</vt:lpwstr>
  </property>
  <property fmtid="{D5CDD505-2E9C-101B-9397-08002B2CF9AE}" pid="23" name="_2015_ms_pID_7253432">
    <vt:lpwstr>jw==</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1573124039</vt:lpwstr>
  </property>
</Properties>
</file>